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290" w:rsidRPr="0067049B" w:rsidRDefault="00F01421" w:rsidP="0067049B">
      <w:pPr>
        <w:spacing w:after="0"/>
        <w:jc w:val="center"/>
        <w:rPr>
          <w:rFonts w:ascii="Times New Roman" w:hAnsi="Times New Roman" w:cs="Times New Roman"/>
          <w:i/>
          <w:sz w:val="24"/>
          <w:szCs w:val="24"/>
        </w:rPr>
      </w:pPr>
      <w:r w:rsidRPr="0067049B">
        <w:rPr>
          <w:rFonts w:ascii="Times New Roman" w:hAnsi="Times New Roman" w:cs="Times New Roman"/>
          <w:i/>
          <w:sz w:val="24"/>
          <w:szCs w:val="24"/>
        </w:rPr>
        <w:t>Правова охорона Логотипу</w:t>
      </w:r>
    </w:p>
    <w:p w:rsidR="0067049B" w:rsidRDefault="0067049B" w:rsidP="0067049B">
      <w:pPr>
        <w:spacing w:after="0"/>
        <w:jc w:val="both"/>
        <w:rPr>
          <w:rFonts w:ascii="Times New Roman" w:hAnsi="Times New Roman" w:cs="Times New Roman"/>
          <w:b/>
          <w:sz w:val="24"/>
          <w:szCs w:val="24"/>
        </w:rPr>
      </w:pPr>
    </w:p>
    <w:p w:rsidR="007C61E6" w:rsidRDefault="007C61E6" w:rsidP="0067049B">
      <w:pPr>
        <w:spacing w:after="0"/>
        <w:jc w:val="both"/>
        <w:rPr>
          <w:rFonts w:ascii="Times New Roman" w:hAnsi="Times New Roman" w:cs="Times New Roman"/>
          <w:b/>
          <w:sz w:val="24"/>
          <w:szCs w:val="24"/>
        </w:rPr>
      </w:pPr>
      <w:r w:rsidRPr="0067049B">
        <w:rPr>
          <w:rFonts w:ascii="Times New Roman" w:hAnsi="Times New Roman" w:cs="Times New Roman"/>
          <w:b/>
          <w:sz w:val="24"/>
          <w:szCs w:val="24"/>
        </w:rPr>
        <w:t>Визначення поняття</w:t>
      </w:r>
      <w:r w:rsidR="0067049B">
        <w:rPr>
          <w:rFonts w:ascii="Times New Roman" w:hAnsi="Times New Roman" w:cs="Times New Roman"/>
          <w:b/>
          <w:sz w:val="24"/>
          <w:szCs w:val="24"/>
        </w:rPr>
        <w:t>.</w:t>
      </w:r>
    </w:p>
    <w:p w:rsidR="0067049B" w:rsidRPr="0067049B" w:rsidRDefault="0067049B" w:rsidP="0067049B">
      <w:pPr>
        <w:spacing w:after="0"/>
        <w:jc w:val="both"/>
        <w:rPr>
          <w:rFonts w:ascii="Times New Roman" w:hAnsi="Times New Roman" w:cs="Times New Roman"/>
          <w:b/>
          <w:sz w:val="24"/>
          <w:szCs w:val="24"/>
        </w:rPr>
      </w:pPr>
    </w:p>
    <w:p w:rsidR="00937376" w:rsidRPr="0067049B" w:rsidRDefault="00937376" w:rsidP="0067049B">
      <w:pPr>
        <w:spacing w:after="0"/>
        <w:ind w:firstLine="708"/>
        <w:jc w:val="both"/>
        <w:rPr>
          <w:rFonts w:ascii="Times New Roman" w:hAnsi="Times New Roman" w:cs="Times New Roman"/>
          <w:sz w:val="24"/>
          <w:szCs w:val="24"/>
        </w:rPr>
      </w:pPr>
      <w:proofErr w:type="spellStart"/>
      <w:r w:rsidRPr="0067049B">
        <w:rPr>
          <w:rFonts w:ascii="Times New Roman" w:hAnsi="Times New Roman" w:cs="Times New Roman"/>
          <w:sz w:val="24"/>
          <w:szCs w:val="24"/>
        </w:rPr>
        <w:t>Логоти́п</w:t>
      </w:r>
      <w:proofErr w:type="spellEnd"/>
      <w:r w:rsidRPr="0067049B">
        <w:rPr>
          <w:rFonts w:ascii="Times New Roman" w:hAnsi="Times New Roman" w:cs="Times New Roman"/>
          <w:sz w:val="24"/>
          <w:szCs w:val="24"/>
        </w:rPr>
        <w:t> (</w:t>
      </w:r>
      <w:hyperlink r:id="rId5" w:tooltip="Давньогрецька мова" w:history="1">
        <w:r w:rsidRPr="0067049B">
          <w:rPr>
            <w:rStyle w:val="a3"/>
            <w:rFonts w:ascii="Times New Roman" w:hAnsi="Times New Roman" w:cs="Times New Roman"/>
            <w:color w:val="auto"/>
            <w:sz w:val="24"/>
            <w:szCs w:val="24"/>
            <w:u w:val="none"/>
          </w:rPr>
          <w:t>дав.-гр.</w:t>
        </w:r>
      </w:hyperlink>
      <w:r w:rsidRPr="0067049B">
        <w:rPr>
          <w:rFonts w:ascii="Times New Roman" w:hAnsi="Times New Roman" w:cs="Times New Roman"/>
          <w:sz w:val="24"/>
          <w:szCs w:val="24"/>
        </w:rPr>
        <w:t xml:space="preserve"> ὀ </w:t>
      </w:r>
      <w:proofErr w:type="spellStart"/>
      <w:r w:rsidRPr="0067049B">
        <w:rPr>
          <w:rFonts w:ascii="Times New Roman" w:hAnsi="Times New Roman" w:cs="Times New Roman"/>
          <w:sz w:val="24"/>
          <w:szCs w:val="24"/>
        </w:rPr>
        <w:t>λόγος</w:t>
      </w:r>
      <w:proofErr w:type="spellEnd"/>
      <w:r w:rsidRPr="0067049B">
        <w:rPr>
          <w:rFonts w:ascii="Times New Roman" w:hAnsi="Times New Roman" w:cs="Times New Roman"/>
          <w:sz w:val="24"/>
          <w:szCs w:val="24"/>
        </w:rPr>
        <w:t xml:space="preserve"> — слово, і ὀ </w:t>
      </w:r>
      <w:proofErr w:type="spellStart"/>
      <w:r w:rsidRPr="0067049B">
        <w:rPr>
          <w:rFonts w:ascii="Times New Roman" w:hAnsi="Times New Roman" w:cs="Times New Roman"/>
          <w:sz w:val="24"/>
          <w:szCs w:val="24"/>
        </w:rPr>
        <w:t>τύ</w:t>
      </w:r>
      <w:proofErr w:type="spellEnd"/>
      <w:r w:rsidRPr="0067049B">
        <w:rPr>
          <w:rFonts w:ascii="Times New Roman" w:hAnsi="Times New Roman" w:cs="Times New Roman"/>
          <w:sz w:val="24"/>
          <w:szCs w:val="24"/>
        </w:rPr>
        <w:t>πος — знак, відбиток) — графічний або текстовий </w:t>
      </w:r>
      <w:hyperlink r:id="rId6" w:tooltip="Символ" w:history="1">
        <w:r w:rsidRPr="0067049B">
          <w:rPr>
            <w:rStyle w:val="a3"/>
            <w:rFonts w:ascii="Times New Roman" w:hAnsi="Times New Roman" w:cs="Times New Roman"/>
            <w:color w:val="auto"/>
            <w:sz w:val="24"/>
            <w:szCs w:val="24"/>
            <w:u w:val="none"/>
          </w:rPr>
          <w:t>символ</w:t>
        </w:r>
      </w:hyperlink>
      <w:r w:rsidRPr="0067049B">
        <w:rPr>
          <w:rFonts w:ascii="Times New Roman" w:hAnsi="Times New Roman" w:cs="Times New Roman"/>
          <w:sz w:val="24"/>
          <w:szCs w:val="24"/>
        </w:rPr>
        <w:t xml:space="preserve">, який представляє якийсь конкретний суб'єкт або об'єкт, наприклад — населений пункт, компанію, організацію, приватну особу або продукт. </w:t>
      </w:r>
    </w:p>
    <w:p w:rsidR="00937376" w:rsidRPr="0067049B" w:rsidRDefault="00937376" w:rsidP="0067049B">
      <w:pPr>
        <w:spacing w:after="0"/>
        <w:jc w:val="both"/>
        <w:rPr>
          <w:rFonts w:ascii="Times New Roman" w:hAnsi="Times New Roman" w:cs="Times New Roman"/>
          <w:sz w:val="24"/>
          <w:szCs w:val="24"/>
        </w:rPr>
      </w:pPr>
      <w:r w:rsidRPr="0067049B">
        <w:rPr>
          <w:rFonts w:ascii="Times New Roman" w:hAnsi="Times New Roman" w:cs="Times New Roman"/>
          <w:sz w:val="24"/>
          <w:szCs w:val="24"/>
        </w:rPr>
        <w:t>Можна виділити основні типи логотипів:</w:t>
      </w:r>
    </w:p>
    <w:p w:rsidR="00937376" w:rsidRPr="0067049B" w:rsidRDefault="00937376" w:rsidP="0067049B">
      <w:pPr>
        <w:pStyle w:val="a5"/>
        <w:numPr>
          <w:ilvl w:val="0"/>
          <w:numId w:val="3"/>
        </w:numPr>
        <w:spacing w:after="0"/>
        <w:jc w:val="both"/>
        <w:rPr>
          <w:rFonts w:ascii="Times New Roman" w:hAnsi="Times New Roman" w:cs="Times New Roman"/>
          <w:sz w:val="24"/>
          <w:szCs w:val="24"/>
        </w:rPr>
      </w:pPr>
      <w:r w:rsidRPr="0067049B">
        <w:rPr>
          <w:rFonts w:ascii="Times New Roman" w:hAnsi="Times New Roman" w:cs="Times New Roman"/>
          <w:sz w:val="24"/>
          <w:szCs w:val="24"/>
        </w:rPr>
        <w:t>лінгвістичний (</w:t>
      </w:r>
      <w:proofErr w:type="spellStart"/>
      <w:r w:rsidRPr="0067049B">
        <w:rPr>
          <w:rFonts w:ascii="Times New Roman" w:hAnsi="Times New Roman" w:cs="Times New Roman"/>
          <w:sz w:val="24"/>
          <w:szCs w:val="24"/>
        </w:rPr>
        <w:t>літерно</w:t>
      </w:r>
      <w:proofErr w:type="spellEnd"/>
      <w:r w:rsidRPr="0067049B">
        <w:rPr>
          <w:rFonts w:ascii="Times New Roman" w:hAnsi="Times New Roman" w:cs="Times New Roman"/>
          <w:sz w:val="24"/>
          <w:szCs w:val="24"/>
        </w:rPr>
        <w:t>-цифровий, текстовий, шрифтовий), тобто такий логотип, який складається з літер, слів, цифр або з їх комбінації;</w:t>
      </w:r>
    </w:p>
    <w:p w:rsidR="00937376" w:rsidRPr="0067049B" w:rsidRDefault="00937376" w:rsidP="0067049B">
      <w:pPr>
        <w:pStyle w:val="a5"/>
        <w:numPr>
          <w:ilvl w:val="0"/>
          <w:numId w:val="3"/>
        </w:numPr>
        <w:spacing w:after="0"/>
        <w:jc w:val="both"/>
        <w:rPr>
          <w:rFonts w:ascii="Times New Roman" w:hAnsi="Times New Roman" w:cs="Times New Roman"/>
          <w:sz w:val="24"/>
          <w:szCs w:val="24"/>
        </w:rPr>
      </w:pPr>
      <w:r w:rsidRPr="0067049B">
        <w:rPr>
          <w:rFonts w:ascii="Times New Roman" w:hAnsi="Times New Roman" w:cs="Times New Roman"/>
          <w:sz w:val="24"/>
          <w:szCs w:val="24"/>
        </w:rPr>
        <w:t>зображальний (іконічний), тобто такий логотип, який виражений за допомогою зображення, картинки;</w:t>
      </w:r>
    </w:p>
    <w:p w:rsidR="00937376" w:rsidRPr="0067049B" w:rsidRDefault="00937376" w:rsidP="0067049B">
      <w:pPr>
        <w:pStyle w:val="a5"/>
        <w:numPr>
          <w:ilvl w:val="0"/>
          <w:numId w:val="3"/>
        </w:numPr>
        <w:spacing w:after="0"/>
        <w:jc w:val="both"/>
        <w:rPr>
          <w:rFonts w:ascii="Times New Roman" w:hAnsi="Times New Roman" w:cs="Times New Roman"/>
          <w:sz w:val="24"/>
          <w:szCs w:val="24"/>
        </w:rPr>
      </w:pPr>
      <w:r w:rsidRPr="0067049B">
        <w:rPr>
          <w:rFonts w:ascii="Times New Roman" w:hAnsi="Times New Roman" w:cs="Times New Roman"/>
          <w:sz w:val="24"/>
          <w:szCs w:val="24"/>
        </w:rPr>
        <w:t>логотип змішаного типу (комбінований) – при створенні використано поєднання лінгвістичних та зображальних елементів.</w:t>
      </w:r>
    </w:p>
    <w:p w:rsidR="0067049B" w:rsidRDefault="00A673E1" w:rsidP="0067049B">
      <w:pPr>
        <w:spacing w:after="0"/>
        <w:ind w:firstLine="708"/>
        <w:jc w:val="both"/>
        <w:rPr>
          <w:rFonts w:ascii="Times New Roman" w:hAnsi="Times New Roman" w:cs="Times New Roman"/>
          <w:sz w:val="24"/>
          <w:szCs w:val="24"/>
        </w:rPr>
      </w:pPr>
      <w:r w:rsidRPr="0067049B">
        <w:rPr>
          <w:rFonts w:ascii="Times New Roman" w:hAnsi="Times New Roman" w:cs="Times New Roman"/>
          <w:sz w:val="24"/>
          <w:szCs w:val="24"/>
        </w:rPr>
        <w:t>На даний момент, відповідно до чинного законодавства, нормативне визначення поняття “логотип” ми можемо віднайти лише у Законі України “Про телебачення і радіомовлення”, в якому визначено наступне:</w:t>
      </w:r>
      <w:r w:rsidR="0067049B">
        <w:rPr>
          <w:rFonts w:ascii="Times New Roman" w:hAnsi="Times New Roman" w:cs="Times New Roman"/>
          <w:sz w:val="24"/>
          <w:szCs w:val="24"/>
        </w:rPr>
        <w:t xml:space="preserve"> - л</w:t>
      </w:r>
      <w:r w:rsidRPr="0067049B">
        <w:rPr>
          <w:rFonts w:ascii="Times New Roman" w:hAnsi="Times New Roman" w:cs="Times New Roman"/>
          <w:sz w:val="24"/>
          <w:szCs w:val="24"/>
        </w:rPr>
        <w:t>оготип (фірмовий, торговий знак) – будь-яка комбінація позначень (слова, літери, цифри, зображувальні елементи, комбінації кольорів), які придатні для вирізнення ефірного часу однієї телерадіоорганізації від іншої.</w:t>
      </w:r>
    </w:p>
    <w:p w:rsidR="00A673E1" w:rsidRPr="0067049B" w:rsidRDefault="00A673E1" w:rsidP="0067049B">
      <w:pPr>
        <w:spacing w:after="0"/>
        <w:ind w:firstLine="708"/>
        <w:jc w:val="both"/>
        <w:rPr>
          <w:rFonts w:ascii="Times New Roman" w:hAnsi="Times New Roman" w:cs="Times New Roman"/>
          <w:sz w:val="24"/>
          <w:szCs w:val="24"/>
        </w:rPr>
      </w:pPr>
      <w:r w:rsidRPr="0067049B">
        <w:rPr>
          <w:rFonts w:ascii="Times New Roman" w:hAnsi="Times New Roman" w:cs="Times New Roman"/>
          <w:sz w:val="24"/>
          <w:szCs w:val="24"/>
        </w:rPr>
        <w:t>Як бачимо, для цілей даного закону поняття “логотип” виділяється, але ж і використовується, відповідно до цього ж закону, і лише у сфері телебачення і радіомовлення.</w:t>
      </w:r>
    </w:p>
    <w:p w:rsidR="00F01421" w:rsidRPr="0067049B" w:rsidRDefault="00F01421" w:rsidP="0067049B">
      <w:pPr>
        <w:spacing w:after="0"/>
        <w:ind w:firstLine="708"/>
        <w:jc w:val="both"/>
        <w:rPr>
          <w:rFonts w:ascii="Times New Roman" w:hAnsi="Times New Roman" w:cs="Times New Roman"/>
          <w:sz w:val="24"/>
          <w:szCs w:val="24"/>
        </w:rPr>
      </w:pPr>
      <w:r w:rsidRPr="0067049B">
        <w:rPr>
          <w:rFonts w:ascii="Times New Roman" w:hAnsi="Times New Roman" w:cs="Times New Roman"/>
          <w:sz w:val="24"/>
          <w:szCs w:val="24"/>
        </w:rPr>
        <w:t>В ЗУ «</w:t>
      </w:r>
      <w:r w:rsidR="00A673E1" w:rsidRPr="0067049B">
        <w:rPr>
          <w:rFonts w:ascii="Times New Roman" w:hAnsi="Times New Roman" w:cs="Times New Roman"/>
          <w:sz w:val="24"/>
          <w:szCs w:val="24"/>
        </w:rPr>
        <w:t>Про авторське право і суміжні права</w:t>
      </w:r>
      <w:r w:rsidRPr="0067049B">
        <w:rPr>
          <w:rFonts w:ascii="Times New Roman" w:hAnsi="Times New Roman" w:cs="Times New Roman"/>
          <w:sz w:val="24"/>
          <w:szCs w:val="24"/>
        </w:rPr>
        <w:t>» та ЗУ «Про охорону прав на знак для товарів і послуг»</w:t>
      </w:r>
      <w:r w:rsidR="0067049B">
        <w:rPr>
          <w:rFonts w:ascii="Times New Roman" w:hAnsi="Times New Roman" w:cs="Times New Roman"/>
          <w:sz w:val="24"/>
          <w:szCs w:val="24"/>
        </w:rPr>
        <w:t xml:space="preserve"> та Цивільному Кодексі України</w:t>
      </w:r>
      <w:r w:rsidR="00A673E1" w:rsidRPr="0067049B">
        <w:rPr>
          <w:rFonts w:ascii="Times New Roman" w:hAnsi="Times New Roman" w:cs="Times New Roman"/>
          <w:sz w:val="24"/>
          <w:szCs w:val="24"/>
        </w:rPr>
        <w:t xml:space="preserve"> визначення логотипу так і віднесення його чи до об’єктів авторського права чи знаків для товарів та послуг відсутнє</w:t>
      </w:r>
      <w:r w:rsidRPr="0067049B">
        <w:rPr>
          <w:rFonts w:ascii="Times New Roman" w:hAnsi="Times New Roman" w:cs="Times New Roman"/>
          <w:sz w:val="24"/>
          <w:szCs w:val="24"/>
        </w:rPr>
        <w:t>.</w:t>
      </w:r>
    </w:p>
    <w:p w:rsidR="0067049B" w:rsidRDefault="00A673E1" w:rsidP="0067049B">
      <w:pPr>
        <w:spacing w:after="0"/>
        <w:ind w:firstLine="708"/>
        <w:jc w:val="both"/>
        <w:rPr>
          <w:rFonts w:ascii="Times New Roman" w:hAnsi="Times New Roman" w:cs="Times New Roman"/>
          <w:sz w:val="24"/>
          <w:szCs w:val="24"/>
        </w:rPr>
      </w:pPr>
      <w:r w:rsidRPr="0067049B">
        <w:rPr>
          <w:rFonts w:ascii="Times New Roman" w:hAnsi="Times New Roman" w:cs="Times New Roman"/>
          <w:sz w:val="24"/>
          <w:szCs w:val="24"/>
        </w:rPr>
        <w:t>Щодо ЗУ</w:t>
      </w:r>
      <w:r w:rsidR="00D82693" w:rsidRPr="0067049B">
        <w:rPr>
          <w:rFonts w:ascii="Times New Roman" w:hAnsi="Times New Roman" w:cs="Times New Roman"/>
          <w:sz w:val="24"/>
          <w:szCs w:val="24"/>
        </w:rPr>
        <w:t xml:space="preserve"> «Про авторське право і суміжні права», то найбільш подібним і таким, що в певній мірі охоплює сутність логотипу  є відповідно до п. 8 ч.1 ст. 8 ЗУ «Про авторське право і суміжні права» - твір образотворчого мистецтва; також логотип можна віднести до п. 17 вказаної статті – інші твори.</w:t>
      </w:r>
    </w:p>
    <w:p w:rsidR="0067049B" w:rsidRDefault="00D82693" w:rsidP="0067049B">
      <w:pPr>
        <w:spacing w:after="0"/>
        <w:ind w:firstLine="708"/>
        <w:jc w:val="both"/>
        <w:rPr>
          <w:rFonts w:ascii="Times New Roman" w:hAnsi="Times New Roman" w:cs="Times New Roman"/>
          <w:color w:val="000000"/>
          <w:sz w:val="24"/>
          <w:szCs w:val="24"/>
        </w:rPr>
      </w:pPr>
      <w:r w:rsidRPr="0067049B">
        <w:rPr>
          <w:rFonts w:ascii="Times New Roman" w:hAnsi="Times New Roman" w:cs="Times New Roman"/>
          <w:sz w:val="24"/>
          <w:szCs w:val="24"/>
        </w:rPr>
        <w:t>Щодо ЗУ «Про охорону прав на знак для товарів і послуг»</w:t>
      </w:r>
      <w:r w:rsidR="007C61E6" w:rsidRPr="0067049B">
        <w:rPr>
          <w:rFonts w:ascii="Times New Roman" w:hAnsi="Times New Roman" w:cs="Times New Roman"/>
          <w:sz w:val="24"/>
          <w:szCs w:val="24"/>
        </w:rPr>
        <w:t>, то загалом визначення знаку в цілому підходить до розуміння логотипу, відповідно до зазначеного закону</w:t>
      </w:r>
      <w:r w:rsidRPr="0067049B">
        <w:rPr>
          <w:rFonts w:ascii="Times New Roman" w:hAnsi="Times New Roman" w:cs="Times New Roman"/>
          <w:sz w:val="24"/>
          <w:szCs w:val="24"/>
        </w:rPr>
        <w:t xml:space="preserve">  </w:t>
      </w:r>
      <w:r w:rsidRPr="0067049B">
        <w:rPr>
          <w:rFonts w:ascii="Times New Roman" w:hAnsi="Times New Roman" w:cs="Times New Roman"/>
          <w:color w:val="000000"/>
          <w:sz w:val="24"/>
          <w:szCs w:val="24"/>
        </w:rPr>
        <w:t>знак - позначення,  за  яким  т</w:t>
      </w:r>
      <w:r w:rsidR="007C61E6" w:rsidRPr="0067049B">
        <w:rPr>
          <w:rFonts w:ascii="Times New Roman" w:hAnsi="Times New Roman" w:cs="Times New Roman"/>
          <w:color w:val="000000"/>
          <w:sz w:val="24"/>
          <w:szCs w:val="24"/>
        </w:rPr>
        <w:t xml:space="preserve">овари  і  послуги  одних  осіб </w:t>
      </w:r>
      <w:r w:rsidRPr="0067049B">
        <w:rPr>
          <w:rFonts w:ascii="Times New Roman" w:hAnsi="Times New Roman" w:cs="Times New Roman"/>
          <w:color w:val="000000"/>
          <w:sz w:val="24"/>
          <w:szCs w:val="24"/>
        </w:rPr>
        <w:t xml:space="preserve">відрізняються  від  </w:t>
      </w:r>
      <w:r w:rsidR="0067049B">
        <w:rPr>
          <w:rFonts w:ascii="Times New Roman" w:hAnsi="Times New Roman" w:cs="Times New Roman"/>
          <w:color w:val="000000"/>
          <w:sz w:val="24"/>
          <w:szCs w:val="24"/>
        </w:rPr>
        <w:t>товарів і послуг інших осіб.</w:t>
      </w:r>
    </w:p>
    <w:p w:rsidR="00A673E1" w:rsidRPr="0067049B" w:rsidRDefault="007C61E6" w:rsidP="0067049B">
      <w:pPr>
        <w:spacing w:after="0"/>
        <w:ind w:firstLine="708"/>
        <w:jc w:val="both"/>
        <w:rPr>
          <w:rStyle w:val="apple-converted-space"/>
          <w:rFonts w:ascii="Times New Roman" w:hAnsi="Times New Roman" w:cs="Times New Roman"/>
          <w:color w:val="000000"/>
          <w:sz w:val="24"/>
          <w:szCs w:val="24"/>
        </w:rPr>
      </w:pPr>
      <w:r w:rsidRPr="0067049B">
        <w:rPr>
          <w:rFonts w:ascii="Times New Roman" w:hAnsi="Times New Roman" w:cs="Times New Roman"/>
          <w:color w:val="000000"/>
          <w:sz w:val="24"/>
          <w:szCs w:val="24"/>
        </w:rPr>
        <w:t>Дещо ширшим є визначення, наведене у ст. 492 Цивільного кодексу України, відповідно до якого торговельною маркою може бути будь-яке позначення або будь-яка комбінація позначень, які придатні для вирізнення товарів (послуг), що виробляються (надаються) однією особою, від товарів (послуг), що виробляються (надаються) іншими особами. Такими позначеннями можуть бути, зокрема, слова, літери, цифри, зображувальні елементи та комбінації кольорів.</w:t>
      </w:r>
      <w:r w:rsidRPr="0067049B">
        <w:rPr>
          <w:rStyle w:val="apple-converted-space"/>
          <w:rFonts w:ascii="Times New Roman" w:hAnsi="Times New Roman" w:cs="Times New Roman"/>
          <w:color w:val="000000"/>
          <w:sz w:val="24"/>
          <w:szCs w:val="24"/>
        </w:rPr>
        <w:t> </w:t>
      </w:r>
      <w:r w:rsidR="0067049B">
        <w:rPr>
          <w:rStyle w:val="apple-converted-space"/>
          <w:rFonts w:ascii="Times New Roman" w:hAnsi="Times New Roman" w:cs="Times New Roman"/>
          <w:color w:val="000000"/>
          <w:sz w:val="24"/>
          <w:szCs w:val="24"/>
        </w:rPr>
        <w:t xml:space="preserve"> На мою думку, дане визначення найбільш охоплює поняття логотипу.</w:t>
      </w:r>
    </w:p>
    <w:p w:rsidR="007C61E6" w:rsidRPr="0067049B" w:rsidRDefault="007C61E6" w:rsidP="0067049B">
      <w:pPr>
        <w:spacing w:after="0"/>
        <w:ind w:firstLine="708"/>
        <w:jc w:val="both"/>
        <w:rPr>
          <w:rFonts w:ascii="Times New Roman" w:hAnsi="Times New Roman" w:cs="Times New Roman"/>
          <w:sz w:val="24"/>
          <w:szCs w:val="24"/>
        </w:rPr>
      </w:pPr>
      <w:r w:rsidRPr="0067049B">
        <w:rPr>
          <w:rFonts w:ascii="Times New Roman" w:hAnsi="Times New Roman" w:cs="Times New Roman"/>
          <w:sz w:val="24"/>
          <w:szCs w:val="24"/>
        </w:rPr>
        <w:t>Таким чином, маємо ситуацію коли визначення наведені в чотирьох НПА відрізняються один від одного і хоча кожне розкриває певні ознаки логотипу, проте не дає конкретики до якого саме об’єкту права інтелектуальної власності логотип належить і як його захищати.</w:t>
      </w:r>
    </w:p>
    <w:p w:rsidR="0067049B" w:rsidRDefault="007C61E6" w:rsidP="0067049B">
      <w:pPr>
        <w:spacing w:after="0"/>
        <w:jc w:val="both"/>
        <w:rPr>
          <w:rStyle w:val="apple-converted-space"/>
          <w:rFonts w:ascii="Times New Roman" w:hAnsi="Times New Roman" w:cs="Times New Roman"/>
          <w:color w:val="000000"/>
          <w:sz w:val="24"/>
          <w:szCs w:val="24"/>
        </w:rPr>
      </w:pPr>
      <w:r w:rsidRPr="0067049B">
        <w:rPr>
          <w:rStyle w:val="a6"/>
          <w:rFonts w:ascii="Times New Roman" w:hAnsi="Times New Roman" w:cs="Times New Roman"/>
          <w:color w:val="000000"/>
          <w:sz w:val="24"/>
          <w:szCs w:val="24"/>
        </w:rPr>
        <w:t>Сфера застосування</w:t>
      </w:r>
      <w:r w:rsidR="0067049B">
        <w:rPr>
          <w:rStyle w:val="a6"/>
          <w:rFonts w:ascii="Times New Roman" w:hAnsi="Times New Roman" w:cs="Times New Roman"/>
          <w:color w:val="000000"/>
          <w:sz w:val="24"/>
          <w:szCs w:val="24"/>
        </w:rPr>
        <w:t>.</w:t>
      </w:r>
      <w:r w:rsidRPr="0067049B">
        <w:rPr>
          <w:rStyle w:val="apple-converted-space"/>
          <w:rFonts w:ascii="Times New Roman" w:hAnsi="Times New Roman" w:cs="Times New Roman"/>
          <w:color w:val="000000"/>
          <w:sz w:val="24"/>
          <w:szCs w:val="24"/>
        </w:rPr>
        <w:t> </w:t>
      </w:r>
    </w:p>
    <w:p w:rsidR="007C61E6" w:rsidRPr="0067049B" w:rsidRDefault="007C61E6" w:rsidP="0067049B">
      <w:pPr>
        <w:spacing w:after="0"/>
        <w:ind w:firstLine="708"/>
        <w:jc w:val="both"/>
        <w:rPr>
          <w:rFonts w:ascii="Times New Roman" w:hAnsi="Times New Roman" w:cs="Times New Roman"/>
          <w:color w:val="000000"/>
          <w:sz w:val="24"/>
          <w:szCs w:val="24"/>
        </w:rPr>
      </w:pPr>
      <w:r w:rsidRPr="0067049B">
        <w:rPr>
          <w:rFonts w:ascii="Times New Roman" w:hAnsi="Times New Roman" w:cs="Times New Roman"/>
          <w:color w:val="000000"/>
          <w:sz w:val="24"/>
          <w:szCs w:val="24"/>
        </w:rPr>
        <w:t xml:space="preserve">Щоб порівняти зазначені об’єкти права інтелектуальної власності, потрібно проаналізувати сферу їх застосування. Відповідно до ст. 1 Закону України «Про охорону прав на знаки для товарів і послуг» обсяг правової охорони, що надається, визначається зображенням </w:t>
      </w:r>
      <w:proofErr w:type="spellStart"/>
      <w:r w:rsidRPr="0067049B">
        <w:rPr>
          <w:rFonts w:ascii="Times New Roman" w:hAnsi="Times New Roman" w:cs="Times New Roman"/>
          <w:color w:val="000000"/>
          <w:sz w:val="24"/>
          <w:szCs w:val="24"/>
        </w:rPr>
        <w:t>знака</w:t>
      </w:r>
      <w:proofErr w:type="spellEnd"/>
      <w:r w:rsidRPr="0067049B">
        <w:rPr>
          <w:rFonts w:ascii="Times New Roman" w:hAnsi="Times New Roman" w:cs="Times New Roman"/>
          <w:color w:val="000000"/>
          <w:sz w:val="24"/>
          <w:szCs w:val="24"/>
        </w:rPr>
        <w:t xml:space="preserve"> та переліком товарів і послуг, внесеними до Державного реєстру </w:t>
      </w:r>
      <w:proofErr w:type="spellStart"/>
      <w:r w:rsidRPr="0067049B">
        <w:rPr>
          <w:rFonts w:ascii="Times New Roman" w:hAnsi="Times New Roman" w:cs="Times New Roman"/>
          <w:color w:val="000000"/>
          <w:sz w:val="24"/>
          <w:szCs w:val="24"/>
        </w:rPr>
        <w:t>свідоцтв</w:t>
      </w:r>
      <w:proofErr w:type="spellEnd"/>
      <w:r w:rsidRPr="0067049B">
        <w:rPr>
          <w:rFonts w:ascii="Times New Roman" w:hAnsi="Times New Roman" w:cs="Times New Roman"/>
          <w:color w:val="000000"/>
          <w:sz w:val="24"/>
          <w:szCs w:val="24"/>
        </w:rPr>
        <w:t xml:space="preserve"> України на знаки для товарів і послуг. Свідоцтво дає його власнику право використання торговельної марки, а саме: право нанесення її на будь-який товар, для якого її зареєстровано, упаковку, яка містить такий товар, вивіску, пов'язану з ним, етикетку, нашивку, бирку чи </w:t>
      </w:r>
      <w:r w:rsidRPr="0067049B">
        <w:rPr>
          <w:rFonts w:ascii="Times New Roman" w:hAnsi="Times New Roman" w:cs="Times New Roman"/>
          <w:color w:val="000000"/>
          <w:sz w:val="24"/>
          <w:szCs w:val="24"/>
        </w:rPr>
        <w:lastRenderedPageBreak/>
        <w:t>інший прикріплений до товару предмет; право зберігання такого товару із зазначеним нанесенням торговельної марки з метою пропонування його для продажу; право пропонування його для продажу, продажу, імпорту (ввезення) та експорту (вивезення); право застосування знаку під час пропонування та надання будь-якої послуги, для якої його зареєстровано; застосування його в діловій документації чи рекламі та в мережі Інтернет. Основною сферою застосування знаку для товарів і послуг є комерційна діяльність, оскільки він виконує функцію вирізнення товарів та послуг одного виробника від товарів та послуг іншого виробника. Відповідно до Закону України «Про авторське право і суміжні права» авторові належить виключне право на використання твору. Воно охоплює, зокрема, право здійснювати, дозволяти або забороняти відтворення твору, розповсюдження оригіналу або примірників твору в будь-який спосіб, у тому числі шляхом продажу, право здавання у прокат оригіналу або примірників твору, надання оригіналу або примірників твору в тимчасове користування, а також право на імпорт, публічний показ, публічне виконання та інші дії, передбачені законом. Основною функцією об’єктів авторського права є естетичне задоволення, адже їх не використовують для позначення відповідних товарів і послуг у комерційній діяльності.</w:t>
      </w:r>
    </w:p>
    <w:p w:rsidR="007C61E6" w:rsidRPr="0067049B" w:rsidRDefault="007C61E6" w:rsidP="0067049B">
      <w:pPr>
        <w:spacing w:after="0"/>
        <w:ind w:firstLine="708"/>
        <w:jc w:val="both"/>
        <w:rPr>
          <w:rFonts w:ascii="Times New Roman" w:hAnsi="Times New Roman" w:cs="Times New Roman"/>
          <w:sz w:val="24"/>
          <w:szCs w:val="24"/>
        </w:rPr>
      </w:pPr>
      <w:r w:rsidRPr="0067049B">
        <w:rPr>
          <w:rFonts w:ascii="Times New Roman" w:hAnsi="Times New Roman" w:cs="Times New Roman"/>
          <w:color w:val="000000"/>
          <w:sz w:val="24"/>
          <w:szCs w:val="24"/>
        </w:rPr>
        <w:t xml:space="preserve">З даного порівняння </w:t>
      </w:r>
      <w:r w:rsidR="0067049B">
        <w:rPr>
          <w:rFonts w:ascii="Times New Roman" w:hAnsi="Times New Roman" w:cs="Times New Roman"/>
          <w:color w:val="000000"/>
          <w:sz w:val="24"/>
          <w:szCs w:val="24"/>
        </w:rPr>
        <w:t>можна зазначити</w:t>
      </w:r>
      <w:r w:rsidRPr="0067049B">
        <w:rPr>
          <w:rFonts w:ascii="Times New Roman" w:hAnsi="Times New Roman" w:cs="Times New Roman"/>
          <w:color w:val="000000"/>
          <w:sz w:val="24"/>
          <w:szCs w:val="24"/>
        </w:rPr>
        <w:t>, що основною метою логотипу є виокремлення певного виробника продуктів чи продукту серед інших</w:t>
      </w:r>
      <w:r w:rsidR="0067049B">
        <w:rPr>
          <w:rFonts w:ascii="Times New Roman" w:hAnsi="Times New Roman" w:cs="Times New Roman"/>
          <w:color w:val="000000"/>
          <w:sz w:val="24"/>
          <w:szCs w:val="24"/>
        </w:rPr>
        <w:t xml:space="preserve"> тому</w:t>
      </w:r>
      <w:r w:rsidRPr="0067049B">
        <w:rPr>
          <w:rFonts w:ascii="Times New Roman" w:hAnsi="Times New Roman" w:cs="Times New Roman"/>
          <w:color w:val="000000"/>
          <w:sz w:val="24"/>
          <w:szCs w:val="24"/>
        </w:rPr>
        <w:t xml:space="preserve"> біль</w:t>
      </w:r>
      <w:r w:rsidR="00CD478C" w:rsidRPr="0067049B">
        <w:rPr>
          <w:rFonts w:ascii="Times New Roman" w:hAnsi="Times New Roman" w:cs="Times New Roman"/>
          <w:color w:val="000000"/>
          <w:sz w:val="24"/>
          <w:szCs w:val="24"/>
        </w:rPr>
        <w:t xml:space="preserve">ш </w:t>
      </w:r>
      <w:r w:rsidR="0067049B">
        <w:rPr>
          <w:rFonts w:ascii="Times New Roman" w:hAnsi="Times New Roman" w:cs="Times New Roman"/>
          <w:color w:val="000000"/>
          <w:sz w:val="24"/>
          <w:szCs w:val="24"/>
        </w:rPr>
        <w:t>правильно</w:t>
      </w:r>
      <w:r w:rsidR="00CD478C" w:rsidRPr="0067049B">
        <w:rPr>
          <w:rFonts w:ascii="Times New Roman" w:hAnsi="Times New Roman" w:cs="Times New Roman"/>
          <w:color w:val="000000"/>
          <w:sz w:val="24"/>
          <w:szCs w:val="24"/>
        </w:rPr>
        <w:t xml:space="preserve"> буде сприймати логотип саме як знак для товарів та послуг.</w:t>
      </w:r>
    </w:p>
    <w:p w:rsidR="00F01421" w:rsidRPr="0067049B" w:rsidRDefault="00CD478C" w:rsidP="0067049B">
      <w:pPr>
        <w:spacing w:after="0"/>
        <w:ind w:firstLine="708"/>
        <w:jc w:val="both"/>
        <w:rPr>
          <w:rFonts w:ascii="Times New Roman" w:hAnsi="Times New Roman" w:cs="Times New Roman"/>
          <w:sz w:val="24"/>
          <w:szCs w:val="24"/>
        </w:rPr>
      </w:pPr>
      <w:r w:rsidRPr="0067049B">
        <w:rPr>
          <w:rFonts w:ascii="Times New Roman" w:hAnsi="Times New Roman" w:cs="Times New Roman"/>
          <w:sz w:val="24"/>
          <w:szCs w:val="24"/>
        </w:rPr>
        <w:t>Підтвердженням цьому є судова практика, яка представлена декількома рішення господарських судів та судів загальної юрисдикції.</w:t>
      </w:r>
    </w:p>
    <w:p w:rsidR="00193B7C" w:rsidRDefault="00CD478C" w:rsidP="0067049B">
      <w:pPr>
        <w:spacing w:after="0"/>
        <w:ind w:firstLine="708"/>
        <w:jc w:val="both"/>
        <w:rPr>
          <w:rFonts w:ascii="Times New Roman" w:hAnsi="Times New Roman" w:cs="Times New Roman"/>
          <w:sz w:val="24"/>
          <w:szCs w:val="24"/>
        </w:rPr>
      </w:pPr>
      <w:r w:rsidRPr="0067049B">
        <w:rPr>
          <w:rFonts w:ascii="Times New Roman" w:hAnsi="Times New Roman" w:cs="Times New Roman"/>
          <w:sz w:val="24"/>
          <w:szCs w:val="24"/>
        </w:rPr>
        <w:t>Щодо судових рішень можна відзначити рішення Солом’янського районного суду м. Києва від   12 липня 2016 року по справі, №760/20550/15-ц.,  постанову Харківського апеляційного господарського суду</w:t>
      </w:r>
      <w:r w:rsidR="00937376" w:rsidRPr="0067049B">
        <w:rPr>
          <w:rFonts w:ascii="Times New Roman" w:hAnsi="Times New Roman" w:cs="Times New Roman"/>
          <w:sz w:val="24"/>
          <w:szCs w:val="24"/>
        </w:rPr>
        <w:t xml:space="preserve"> "01" грудня 2014 р. по справі № 917/1745/13, постанови Севастопольського апеляційного господарського суду 18 листопада 2013 р. по справа № 901/1807/13, в даних судових рішення логотип розглядається як об’єкт авторського права відповідно до ЗУ «Про охорону прав на знак для товарів і послуг», а якщо бути більш точним то логотип ототожнюється до знаку для товарів і послуг.</w:t>
      </w:r>
    </w:p>
    <w:p w:rsidR="0067049B" w:rsidRPr="0067049B" w:rsidRDefault="0067049B" w:rsidP="0067049B">
      <w:pPr>
        <w:spacing w:after="0"/>
        <w:jc w:val="both"/>
        <w:rPr>
          <w:rFonts w:ascii="Times New Roman" w:hAnsi="Times New Roman" w:cs="Times New Roman"/>
          <w:sz w:val="24"/>
          <w:szCs w:val="24"/>
        </w:rPr>
      </w:pPr>
      <w:r>
        <w:rPr>
          <w:rFonts w:ascii="Times New Roman" w:hAnsi="Times New Roman" w:cs="Times New Roman"/>
          <w:sz w:val="24"/>
          <w:szCs w:val="24"/>
        </w:rPr>
        <w:tab/>
        <w:t>Незважаючи на дані рішення, буде не правильно категорично стверджувати, що логотип має захищатися виключно як знак для товарів і послуг.</w:t>
      </w:r>
    </w:p>
    <w:p w:rsidR="00193B7C" w:rsidRDefault="00937376" w:rsidP="0067049B">
      <w:pPr>
        <w:spacing w:after="0"/>
        <w:ind w:firstLine="708"/>
        <w:jc w:val="both"/>
        <w:rPr>
          <w:rFonts w:ascii="Times New Roman" w:hAnsi="Times New Roman" w:cs="Times New Roman"/>
          <w:color w:val="000000"/>
          <w:sz w:val="24"/>
          <w:szCs w:val="24"/>
          <w:shd w:val="clear" w:color="auto" w:fill="FFFFFF"/>
        </w:rPr>
      </w:pPr>
      <w:r w:rsidRPr="0067049B">
        <w:rPr>
          <w:rFonts w:ascii="Times New Roman" w:hAnsi="Times New Roman" w:cs="Times New Roman"/>
          <w:sz w:val="24"/>
          <w:szCs w:val="24"/>
        </w:rPr>
        <w:t xml:space="preserve">Важливо також звернути на увагу на </w:t>
      </w:r>
      <w:r w:rsidR="00193B7C" w:rsidRPr="0067049B">
        <w:rPr>
          <w:rFonts w:ascii="Times New Roman" w:hAnsi="Times New Roman" w:cs="Times New Roman"/>
          <w:sz w:val="24"/>
          <w:szCs w:val="24"/>
        </w:rPr>
        <w:t xml:space="preserve">П. 2.3. Постанови пленуму ВСГСУ «Про деякі питання практики вирішення спорів, пов'язаних із захистом прав інтелектуальної власності» № 12 від 17.10.2012 </w:t>
      </w:r>
      <w:r w:rsidRPr="0067049B">
        <w:rPr>
          <w:rFonts w:ascii="Times New Roman" w:hAnsi="Times New Roman" w:cs="Times New Roman"/>
          <w:sz w:val="24"/>
          <w:szCs w:val="24"/>
        </w:rPr>
        <w:t>де зазначено, що у</w:t>
      </w:r>
      <w:r w:rsidR="00193B7C" w:rsidRPr="0067049B">
        <w:rPr>
          <w:rFonts w:ascii="Times New Roman" w:hAnsi="Times New Roman" w:cs="Times New Roman"/>
          <w:sz w:val="24"/>
          <w:szCs w:val="24"/>
        </w:rPr>
        <w:t xml:space="preserve"> разі коли один матеріальний об'єкт поєднує ознаки декількох самостійних об'єктів права інтелектуальної власності (</w:t>
      </w:r>
      <w:proofErr w:type="spellStart"/>
      <w:r w:rsidR="00193B7C" w:rsidRPr="0067049B">
        <w:rPr>
          <w:rFonts w:ascii="Times New Roman" w:hAnsi="Times New Roman" w:cs="Times New Roman"/>
          <w:sz w:val="24"/>
          <w:szCs w:val="24"/>
        </w:rPr>
        <w:t>знака</w:t>
      </w:r>
      <w:proofErr w:type="spellEnd"/>
      <w:r w:rsidR="00193B7C" w:rsidRPr="0067049B">
        <w:rPr>
          <w:rFonts w:ascii="Times New Roman" w:hAnsi="Times New Roman" w:cs="Times New Roman"/>
          <w:sz w:val="24"/>
          <w:szCs w:val="24"/>
        </w:rPr>
        <w:t xml:space="preserve"> для товарів і послуг, промислового зразка, об'єкта авторського права тощо), спосіб захисту порушеного права визначається характером такого порушення. Зокрема, з огляду на встановлений обсяг правової охорони, якщо порушник вчиняє дії </w:t>
      </w:r>
      <w:r w:rsidR="00193B7C" w:rsidRPr="0067049B">
        <w:rPr>
          <w:rFonts w:ascii="Times New Roman" w:hAnsi="Times New Roman" w:cs="Times New Roman"/>
          <w:color w:val="000000"/>
          <w:sz w:val="24"/>
          <w:szCs w:val="24"/>
          <w:shd w:val="clear" w:color="auto" w:fill="FFFFFF"/>
        </w:rPr>
        <w:t xml:space="preserve">з використанням промислового зразка або </w:t>
      </w:r>
      <w:proofErr w:type="spellStart"/>
      <w:r w:rsidR="00193B7C" w:rsidRPr="0067049B">
        <w:rPr>
          <w:rFonts w:ascii="Times New Roman" w:hAnsi="Times New Roman" w:cs="Times New Roman"/>
          <w:color w:val="000000"/>
          <w:sz w:val="24"/>
          <w:szCs w:val="24"/>
          <w:shd w:val="clear" w:color="auto" w:fill="FFFFFF"/>
        </w:rPr>
        <w:t>знака</w:t>
      </w:r>
      <w:proofErr w:type="spellEnd"/>
      <w:r w:rsidR="00193B7C" w:rsidRPr="0067049B">
        <w:rPr>
          <w:rFonts w:ascii="Times New Roman" w:hAnsi="Times New Roman" w:cs="Times New Roman"/>
          <w:color w:val="000000"/>
          <w:sz w:val="24"/>
          <w:szCs w:val="24"/>
          <w:shd w:val="clear" w:color="auto" w:fill="FFFFFF"/>
        </w:rPr>
        <w:t xml:space="preserve"> для товарів і послуг, правовласник вправі здійснювати захист способами, передбаченими для захисту прав на відповідний об'єкт права інтелектуальної власності; якщо ж право на використання об'єкта інтелектуальної власності порушено діями, не пов'язаними з використанням об'єкта промислової власності, то захист може здійснюватися способами, передбаченими для захисту авторських прав, - за наявності необхідних та достатніх підстав для віднесення такого об'єкта до числа об'єктів авторського права.</w:t>
      </w:r>
    </w:p>
    <w:p w:rsidR="0067049B" w:rsidRPr="0067049B" w:rsidRDefault="0067049B" w:rsidP="0067049B">
      <w:pPr>
        <w:spacing w:after="0"/>
        <w:ind w:firstLine="708"/>
        <w:jc w:val="both"/>
        <w:rPr>
          <w:rFonts w:ascii="Times New Roman" w:hAnsi="Times New Roman" w:cs="Times New Roman"/>
          <w:color w:val="000000"/>
          <w:sz w:val="24"/>
          <w:szCs w:val="24"/>
          <w:shd w:val="clear" w:color="auto" w:fill="FFFFFF"/>
        </w:rPr>
      </w:pPr>
    </w:p>
    <w:p w:rsidR="00743370" w:rsidRDefault="0067049B" w:rsidP="008723EF">
      <w:pPr>
        <w:spacing w:after="0"/>
        <w:ind w:firstLine="708"/>
        <w:jc w:val="both"/>
        <w:rPr>
          <w:rFonts w:ascii="Times New Roman" w:hAnsi="Times New Roman" w:cs="Times New Roman"/>
          <w:sz w:val="24"/>
          <w:szCs w:val="24"/>
        </w:rPr>
      </w:pPr>
      <w:r>
        <w:rPr>
          <w:rFonts w:ascii="Times New Roman" w:hAnsi="Times New Roman" w:cs="Times New Roman"/>
          <w:sz w:val="24"/>
          <w:szCs w:val="24"/>
        </w:rPr>
        <w:t>Т</w:t>
      </w:r>
      <w:r w:rsidR="008723EF">
        <w:rPr>
          <w:rFonts w:ascii="Times New Roman" w:hAnsi="Times New Roman" w:cs="Times New Roman"/>
          <w:sz w:val="24"/>
          <w:szCs w:val="24"/>
        </w:rPr>
        <w:t>ому</w:t>
      </w:r>
      <w:r>
        <w:rPr>
          <w:rFonts w:ascii="Times New Roman" w:hAnsi="Times New Roman" w:cs="Times New Roman"/>
          <w:sz w:val="24"/>
          <w:szCs w:val="24"/>
        </w:rPr>
        <w:t>,</w:t>
      </w:r>
      <w:r w:rsidR="008723EF">
        <w:rPr>
          <w:rFonts w:ascii="Times New Roman" w:hAnsi="Times New Roman" w:cs="Times New Roman"/>
          <w:sz w:val="24"/>
          <w:szCs w:val="24"/>
        </w:rPr>
        <w:t xml:space="preserve"> </w:t>
      </w:r>
      <w:r w:rsidR="0048175A">
        <w:rPr>
          <w:rFonts w:ascii="Times New Roman" w:hAnsi="Times New Roman" w:cs="Times New Roman"/>
          <w:sz w:val="24"/>
          <w:szCs w:val="24"/>
        </w:rPr>
        <w:t xml:space="preserve">для захисту </w:t>
      </w:r>
      <w:r w:rsidR="008723EF">
        <w:rPr>
          <w:rFonts w:ascii="Times New Roman" w:hAnsi="Times New Roman" w:cs="Times New Roman"/>
          <w:sz w:val="24"/>
          <w:szCs w:val="24"/>
        </w:rPr>
        <w:t>логотип</w:t>
      </w:r>
      <w:r w:rsidR="0048175A">
        <w:rPr>
          <w:rFonts w:ascii="Times New Roman" w:hAnsi="Times New Roman" w:cs="Times New Roman"/>
          <w:sz w:val="24"/>
          <w:szCs w:val="24"/>
        </w:rPr>
        <w:t>у його</w:t>
      </w:r>
      <w:r w:rsidR="008723EF">
        <w:rPr>
          <w:rFonts w:ascii="Times New Roman" w:hAnsi="Times New Roman" w:cs="Times New Roman"/>
          <w:sz w:val="24"/>
          <w:szCs w:val="24"/>
        </w:rPr>
        <w:t xml:space="preserve"> варто захисти зареєструвавши як знак для товарів і послуг </w:t>
      </w:r>
      <w:r>
        <w:rPr>
          <w:rFonts w:ascii="Times New Roman" w:hAnsi="Times New Roman" w:cs="Times New Roman"/>
          <w:sz w:val="24"/>
          <w:szCs w:val="24"/>
        </w:rPr>
        <w:t xml:space="preserve">відповідно до </w:t>
      </w:r>
      <w:r w:rsidR="00937376" w:rsidRPr="0067049B">
        <w:rPr>
          <w:rFonts w:ascii="Times New Roman" w:hAnsi="Times New Roman" w:cs="Times New Roman"/>
          <w:sz w:val="24"/>
          <w:szCs w:val="24"/>
        </w:rPr>
        <w:t>ЗУ «Про охорону прав на знак для товарів і послуг»</w:t>
      </w:r>
      <w:r w:rsidR="0048175A">
        <w:rPr>
          <w:rFonts w:ascii="Times New Roman" w:hAnsi="Times New Roman" w:cs="Times New Roman"/>
          <w:sz w:val="24"/>
          <w:szCs w:val="24"/>
        </w:rPr>
        <w:t>,</w:t>
      </w:r>
      <w:r w:rsidR="008723EF">
        <w:rPr>
          <w:rFonts w:ascii="Times New Roman" w:hAnsi="Times New Roman" w:cs="Times New Roman"/>
          <w:sz w:val="24"/>
          <w:szCs w:val="24"/>
        </w:rPr>
        <w:t xml:space="preserve"> </w:t>
      </w:r>
      <w:r w:rsidR="00937376" w:rsidRPr="0067049B">
        <w:rPr>
          <w:rFonts w:ascii="Times New Roman" w:hAnsi="Times New Roman" w:cs="Times New Roman"/>
          <w:sz w:val="24"/>
          <w:szCs w:val="24"/>
        </w:rPr>
        <w:t>проте з</w:t>
      </w:r>
      <w:r w:rsidR="00DD022D" w:rsidRPr="0067049B">
        <w:rPr>
          <w:rFonts w:ascii="Times New Roman" w:hAnsi="Times New Roman" w:cs="Times New Roman"/>
          <w:sz w:val="24"/>
          <w:szCs w:val="24"/>
        </w:rPr>
        <w:t>ображальний (</w:t>
      </w:r>
      <w:proofErr w:type="spellStart"/>
      <w:r w:rsidR="00DD022D" w:rsidRPr="0067049B">
        <w:rPr>
          <w:rFonts w:ascii="Times New Roman" w:hAnsi="Times New Roman" w:cs="Times New Roman"/>
          <w:sz w:val="24"/>
          <w:szCs w:val="24"/>
        </w:rPr>
        <w:t>іконічниий</w:t>
      </w:r>
      <w:proofErr w:type="spellEnd"/>
      <w:r w:rsidR="00DD022D" w:rsidRPr="0067049B">
        <w:rPr>
          <w:rFonts w:ascii="Times New Roman" w:hAnsi="Times New Roman" w:cs="Times New Roman"/>
          <w:sz w:val="24"/>
          <w:szCs w:val="24"/>
        </w:rPr>
        <w:t xml:space="preserve">) логотип як на мене водночас </w:t>
      </w:r>
      <w:r w:rsidR="00937376" w:rsidRPr="0067049B">
        <w:rPr>
          <w:rFonts w:ascii="Times New Roman" w:hAnsi="Times New Roman" w:cs="Times New Roman"/>
          <w:sz w:val="24"/>
          <w:szCs w:val="24"/>
        </w:rPr>
        <w:t>може захищатися</w:t>
      </w:r>
      <w:r w:rsidR="00DD022D" w:rsidRPr="0067049B">
        <w:rPr>
          <w:rFonts w:ascii="Times New Roman" w:hAnsi="Times New Roman" w:cs="Times New Roman"/>
          <w:sz w:val="24"/>
          <w:szCs w:val="24"/>
        </w:rPr>
        <w:t xml:space="preserve"> і як об’єкт авторського права так і як знак для товарів і послуг, оскільки в автора логотипу при створен</w:t>
      </w:r>
      <w:r w:rsidR="00937376" w:rsidRPr="0067049B">
        <w:rPr>
          <w:rFonts w:ascii="Times New Roman" w:hAnsi="Times New Roman" w:cs="Times New Roman"/>
          <w:sz w:val="24"/>
          <w:szCs w:val="24"/>
        </w:rPr>
        <w:t>ні зображувального логотипу вини</w:t>
      </w:r>
      <w:r w:rsidR="00DD022D" w:rsidRPr="0067049B">
        <w:rPr>
          <w:rFonts w:ascii="Times New Roman" w:hAnsi="Times New Roman" w:cs="Times New Roman"/>
          <w:sz w:val="24"/>
          <w:szCs w:val="24"/>
        </w:rPr>
        <w:t>кнуть авторські права на нього</w:t>
      </w:r>
      <w:r w:rsidR="00A673E1" w:rsidRPr="0067049B">
        <w:rPr>
          <w:rFonts w:ascii="Times New Roman" w:hAnsi="Times New Roman" w:cs="Times New Roman"/>
          <w:sz w:val="24"/>
          <w:szCs w:val="24"/>
        </w:rPr>
        <w:t>,</w:t>
      </w:r>
      <w:r w:rsidR="00DD022D" w:rsidRPr="0067049B">
        <w:rPr>
          <w:rFonts w:ascii="Times New Roman" w:hAnsi="Times New Roman" w:cs="Times New Roman"/>
          <w:sz w:val="24"/>
          <w:szCs w:val="24"/>
        </w:rPr>
        <w:t xml:space="preserve"> як на твір образотворчого мистецтва</w:t>
      </w:r>
      <w:r w:rsidR="00937376" w:rsidRPr="0067049B">
        <w:rPr>
          <w:rFonts w:ascii="Times New Roman" w:hAnsi="Times New Roman" w:cs="Times New Roman"/>
          <w:sz w:val="24"/>
          <w:szCs w:val="24"/>
        </w:rPr>
        <w:t>.</w:t>
      </w:r>
    </w:p>
    <w:p w:rsidR="008723EF" w:rsidRPr="0067049B" w:rsidRDefault="008723EF" w:rsidP="008723EF">
      <w:pPr>
        <w:spacing w:after="0"/>
        <w:ind w:firstLine="708"/>
        <w:jc w:val="both"/>
        <w:rPr>
          <w:rFonts w:ascii="Times New Roman" w:hAnsi="Times New Roman" w:cs="Times New Roman"/>
          <w:color w:val="000000"/>
          <w:sz w:val="24"/>
          <w:szCs w:val="24"/>
          <w:shd w:val="clear" w:color="auto" w:fill="FFFFFF"/>
        </w:rPr>
      </w:pPr>
      <w:r w:rsidRPr="0067049B">
        <w:rPr>
          <w:rFonts w:ascii="Times New Roman" w:hAnsi="Times New Roman" w:cs="Times New Roman"/>
          <w:color w:val="000000"/>
          <w:sz w:val="24"/>
          <w:szCs w:val="24"/>
          <w:shd w:val="clear" w:color="auto" w:fill="FFFFFF"/>
        </w:rPr>
        <w:t>Оскільки логотип, як було зазначено знаходиться на перетині двох сфер, то способи захисту логотипу потрібно буде підбирати для конкретного випадку.</w:t>
      </w:r>
    </w:p>
    <w:p w:rsidR="008723EF" w:rsidRPr="00045E04" w:rsidRDefault="00045E04" w:rsidP="00045E04">
      <w:pPr>
        <w:spacing w:after="0"/>
        <w:ind w:firstLine="708"/>
        <w:jc w:val="center"/>
        <w:rPr>
          <w:rFonts w:ascii="Times New Roman" w:hAnsi="Times New Roman" w:cs="Times New Roman"/>
          <w:i/>
          <w:sz w:val="24"/>
          <w:szCs w:val="24"/>
        </w:rPr>
      </w:pPr>
      <w:r w:rsidRPr="00045E04">
        <w:rPr>
          <w:rFonts w:ascii="Times New Roman" w:hAnsi="Times New Roman" w:cs="Times New Roman"/>
          <w:i/>
          <w:sz w:val="24"/>
          <w:szCs w:val="24"/>
        </w:rPr>
        <w:lastRenderedPageBreak/>
        <w:t>Правовий статус та правомірність фан-</w:t>
      </w:r>
      <w:proofErr w:type="spellStart"/>
      <w:r w:rsidRPr="00045E04">
        <w:rPr>
          <w:rFonts w:ascii="Times New Roman" w:hAnsi="Times New Roman" w:cs="Times New Roman"/>
          <w:i/>
          <w:sz w:val="24"/>
          <w:szCs w:val="24"/>
        </w:rPr>
        <w:t>арту</w:t>
      </w:r>
      <w:proofErr w:type="spellEnd"/>
      <w:r w:rsidRPr="00045E04">
        <w:rPr>
          <w:rFonts w:ascii="Times New Roman" w:hAnsi="Times New Roman" w:cs="Times New Roman"/>
          <w:i/>
          <w:sz w:val="24"/>
          <w:szCs w:val="24"/>
        </w:rPr>
        <w:t>.</w:t>
      </w:r>
    </w:p>
    <w:p w:rsidR="00045E04" w:rsidRPr="00045E04" w:rsidRDefault="00045E04" w:rsidP="00045E04">
      <w:pPr>
        <w:spacing w:after="0"/>
        <w:ind w:firstLine="708"/>
        <w:jc w:val="center"/>
        <w:rPr>
          <w:rFonts w:ascii="Times New Roman" w:hAnsi="Times New Roman" w:cs="Times New Roman"/>
          <w:i/>
          <w:sz w:val="24"/>
          <w:szCs w:val="24"/>
        </w:rPr>
      </w:pPr>
    </w:p>
    <w:p w:rsidR="00045E04" w:rsidRPr="00045E04" w:rsidRDefault="00045E04" w:rsidP="00045E04">
      <w:pPr>
        <w:spacing w:after="0"/>
        <w:ind w:firstLine="708"/>
        <w:jc w:val="both"/>
        <w:rPr>
          <w:rFonts w:ascii="Times New Roman" w:hAnsi="Times New Roman" w:cs="Times New Roman"/>
          <w:sz w:val="24"/>
          <w:szCs w:val="24"/>
        </w:rPr>
      </w:pPr>
      <w:r w:rsidRPr="00045E04">
        <w:rPr>
          <w:rFonts w:ascii="Times New Roman" w:hAnsi="Times New Roman" w:cs="Times New Roman"/>
          <w:sz w:val="24"/>
          <w:szCs w:val="24"/>
        </w:rPr>
        <w:t xml:space="preserve">Законодавство України як і судова практика по факту не знає поняття </w:t>
      </w:r>
      <w:r w:rsidRPr="00045E04">
        <w:rPr>
          <w:rFonts w:ascii="Times New Roman" w:hAnsi="Times New Roman" w:cs="Times New Roman"/>
          <w:sz w:val="24"/>
          <w:szCs w:val="24"/>
          <w:lang w:val="en-US"/>
        </w:rPr>
        <w:t>cover</w:t>
      </w:r>
      <w:r w:rsidRPr="00045E04">
        <w:rPr>
          <w:rFonts w:ascii="Times New Roman" w:hAnsi="Times New Roman" w:cs="Times New Roman"/>
          <w:sz w:val="24"/>
          <w:szCs w:val="24"/>
        </w:rPr>
        <w:t xml:space="preserve">-версій творів чи </w:t>
      </w:r>
      <w:proofErr w:type="spellStart"/>
      <w:r w:rsidRPr="00045E04">
        <w:rPr>
          <w:rFonts w:ascii="Times New Roman" w:hAnsi="Times New Roman" w:cs="Times New Roman"/>
          <w:sz w:val="24"/>
          <w:szCs w:val="24"/>
        </w:rPr>
        <w:t>фанфік</w:t>
      </w:r>
      <w:proofErr w:type="spellEnd"/>
      <w:r w:rsidRPr="00045E04">
        <w:rPr>
          <w:rFonts w:ascii="Times New Roman" w:hAnsi="Times New Roman" w:cs="Times New Roman"/>
          <w:sz w:val="24"/>
          <w:szCs w:val="24"/>
        </w:rPr>
        <w:t xml:space="preserve"> літератури – що за своєю природою є літературною творчістю фанатів за мотивами оригінального тексту твору, або створення відповідного адаптаційного тексту для певного регіону або створення пародійної версії для загального поширення. Основою проблеми чи буде створення подібного твору порушувати </w:t>
      </w:r>
      <w:proofErr w:type="spellStart"/>
      <w:r w:rsidRPr="00045E04">
        <w:rPr>
          <w:rFonts w:ascii="Times New Roman" w:hAnsi="Times New Roman" w:cs="Times New Roman"/>
          <w:sz w:val="24"/>
          <w:szCs w:val="24"/>
        </w:rPr>
        <w:t>авторскі</w:t>
      </w:r>
      <w:proofErr w:type="spellEnd"/>
      <w:r w:rsidRPr="00045E04">
        <w:rPr>
          <w:rFonts w:ascii="Times New Roman" w:hAnsi="Times New Roman" w:cs="Times New Roman"/>
          <w:sz w:val="24"/>
          <w:szCs w:val="24"/>
        </w:rPr>
        <w:t xml:space="preserve"> права оригінального авторства та визнаватися плагіатом – тобто поширення твору близького до оригінальних текстів без відповідного дозволу правовласників для їх комерційної реалізації.</w:t>
      </w:r>
    </w:p>
    <w:p w:rsidR="00045E04" w:rsidRPr="00045E04" w:rsidRDefault="00045E04" w:rsidP="00045E04">
      <w:pPr>
        <w:spacing w:after="0"/>
        <w:ind w:firstLine="708"/>
        <w:jc w:val="both"/>
        <w:rPr>
          <w:rFonts w:ascii="Times New Roman" w:hAnsi="Times New Roman" w:cs="Times New Roman"/>
          <w:sz w:val="24"/>
          <w:szCs w:val="24"/>
        </w:rPr>
      </w:pPr>
      <w:r w:rsidRPr="00045E04">
        <w:rPr>
          <w:rFonts w:ascii="Times New Roman" w:hAnsi="Times New Roman" w:cs="Times New Roman"/>
          <w:sz w:val="24"/>
          <w:szCs w:val="24"/>
        </w:rPr>
        <w:t>Згідно зі ст. 420 ЦК правовий статус об’єктів ІВ мають та охороняються літературні та художні твори, виконання, фонограми, відеограми, програми мовлення тощо</w:t>
      </w:r>
      <w:r w:rsidR="00703A9D" w:rsidRPr="00703A9D">
        <w:rPr>
          <w:rFonts w:ascii="Times New Roman" w:hAnsi="Times New Roman" w:cs="Times New Roman"/>
          <w:sz w:val="24"/>
          <w:szCs w:val="24"/>
        </w:rPr>
        <w:t>,</w:t>
      </w:r>
      <w:r w:rsidRPr="00045E04">
        <w:rPr>
          <w:rFonts w:ascii="Times New Roman" w:hAnsi="Times New Roman" w:cs="Times New Roman"/>
          <w:sz w:val="24"/>
          <w:szCs w:val="24"/>
        </w:rPr>
        <w:t xml:space="preserve"> що були оприлюднені як на території країни так і за її межами із зазначенням оригінальності та авторства – ст. 3 ЗУ «Про авторське право та суміжні права». Ст. 14-15 зазначеного ЗУ надають перелік майнових та особистих прав авторів – виключне право автора на дозвіл чи заборону використання твору іншими способами шляхом відтворення творів, публічного їх виконання чи публічного сповіщення/демонстрації, переклад твору, його переробки, адаптації, зміни аранжування – тобто вказується право на збереження цілісності твору і протидії будь-якому використанню чи перекручуванню чи спотворенню змісту. Ст. 9 зазначеного ЗУ встановлює охорону поняття частини твору – назва твору, його ідея, основні </w:t>
      </w:r>
      <w:proofErr w:type="spellStart"/>
      <w:r w:rsidRPr="00045E04">
        <w:rPr>
          <w:rFonts w:ascii="Times New Roman" w:hAnsi="Times New Roman" w:cs="Times New Roman"/>
          <w:sz w:val="24"/>
          <w:szCs w:val="24"/>
        </w:rPr>
        <w:t>персонажи</w:t>
      </w:r>
      <w:proofErr w:type="spellEnd"/>
      <w:r w:rsidRPr="00045E04">
        <w:rPr>
          <w:rFonts w:ascii="Times New Roman" w:hAnsi="Times New Roman" w:cs="Times New Roman"/>
          <w:sz w:val="24"/>
          <w:szCs w:val="24"/>
        </w:rPr>
        <w:t>, манера виконання, згадка та опис місцевості, що може використовуватись як самостійна частина твору теж підлягає охороні як і сам твір. Також можна навести позицію ст. 12 Бернської конвенції щодо охорони літературних та художніх творів – так автори оригінального твору користуються виключним правом дозволу щодо перероблювання, використання частини сюжету, аранжування своїх творів без зазначення авторства та з комерційною метою.</w:t>
      </w:r>
    </w:p>
    <w:p w:rsidR="00045E04" w:rsidRPr="00045E04" w:rsidRDefault="00045E04" w:rsidP="00045E04">
      <w:pPr>
        <w:spacing w:after="0"/>
        <w:ind w:firstLine="708"/>
        <w:jc w:val="both"/>
        <w:rPr>
          <w:rFonts w:ascii="Times New Roman" w:hAnsi="Times New Roman" w:cs="Times New Roman"/>
          <w:sz w:val="24"/>
          <w:szCs w:val="24"/>
        </w:rPr>
      </w:pPr>
      <w:r w:rsidRPr="00045E04">
        <w:rPr>
          <w:rFonts w:ascii="Times New Roman" w:hAnsi="Times New Roman" w:cs="Times New Roman"/>
          <w:sz w:val="24"/>
          <w:szCs w:val="24"/>
        </w:rPr>
        <w:t>Отже, правомірне написання, використання фан-</w:t>
      </w:r>
      <w:proofErr w:type="spellStart"/>
      <w:r w:rsidRPr="00045E04">
        <w:rPr>
          <w:rFonts w:ascii="Times New Roman" w:hAnsi="Times New Roman" w:cs="Times New Roman"/>
          <w:sz w:val="24"/>
          <w:szCs w:val="24"/>
        </w:rPr>
        <w:t>арту</w:t>
      </w:r>
      <w:proofErr w:type="spellEnd"/>
      <w:r w:rsidRPr="00045E04">
        <w:rPr>
          <w:rFonts w:ascii="Times New Roman" w:hAnsi="Times New Roman" w:cs="Times New Roman"/>
          <w:sz w:val="24"/>
          <w:szCs w:val="24"/>
        </w:rPr>
        <w:t xml:space="preserve"> можливе за умови – (1) із зазначенням оригінального авторства для збереження виключних прав автора на комерційну реалізацію даної переробки твору, (2) розміщення так званого </w:t>
      </w:r>
      <w:proofErr w:type="spellStart"/>
      <w:r w:rsidRPr="00045E04">
        <w:rPr>
          <w:rFonts w:ascii="Times New Roman" w:hAnsi="Times New Roman" w:cs="Times New Roman"/>
          <w:sz w:val="24"/>
          <w:szCs w:val="24"/>
        </w:rPr>
        <w:t>дисклеймеру</w:t>
      </w:r>
      <w:proofErr w:type="spellEnd"/>
      <w:r w:rsidRPr="00045E04">
        <w:rPr>
          <w:rFonts w:ascii="Times New Roman" w:hAnsi="Times New Roman" w:cs="Times New Roman"/>
          <w:sz w:val="24"/>
          <w:szCs w:val="24"/>
        </w:rPr>
        <w:t xml:space="preserve"> – попередження із зазначенням автора та правовласника персонажів та розповсюдження без мети реалізації, (3) дотримання цілісності та недото</w:t>
      </w:r>
      <w:r w:rsidR="00703A9D">
        <w:rPr>
          <w:rFonts w:ascii="Times New Roman" w:hAnsi="Times New Roman" w:cs="Times New Roman"/>
          <w:sz w:val="24"/>
          <w:szCs w:val="24"/>
        </w:rPr>
        <w:t>рканості оригінальних персонажів</w:t>
      </w:r>
      <w:r w:rsidRPr="00045E04">
        <w:rPr>
          <w:rFonts w:ascii="Times New Roman" w:hAnsi="Times New Roman" w:cs="Times New Roman"/>
          <w:sz w:val="24"/>
          <w:szCs w:val="24"/>
        </w:rPr>
        <w:t xml:space="preserve">, можливість власних версій щодо основного сюжету без зміни оригінальності ( в даному випадку є проблематика </w:t>
      </w:r>
      <w:r w:rsidRPr="00045E04">
        <w:rPr>
          <w:rFonts w:ascii="Times New Roman" w:hAnsi="Times New Roman" w:cs="Times New Roman"/>
          <w:sz w:val="24"/>
          <w:szCs w:val="24"/>
          <w:lang w:val="en-US"/>
        </w:rPr>
        <w:t>cover</w:t>
      </w:r>
      <w:r w:rsidRPr="00045E04">
        <w:rPr>
          <w:rFonts w:ascii="Times New Roman" w:hAnsi="Times New Roman" w:cs="Times New Roman"/>
          <w:sz w:val="24"/>
          <w:szCs w:val="24"/>
        </w:rPr>
        <w:t>-версій пісень, адже в пісні об’єктом охорони виступає ритм мелодії та фактична манера виконання оригінального тексту пісні).</w:t>
      </w:r>
    </w:p>
    <w:p w:rsidR="00045E04" w:rsidRPr="00045E04" w:rsidRDefault="00045E04" w:rsidP="00045E04">
      <w:pPr>
        <w:spacing w:after="0"/>
        <w:ind w:firstLine="708"/>
        <w:jc w:val="both"/>
        <w:rPr>
          <w:rFonts w:ascii="Times New Roman" w:hAnsi="Times New Roman" w:cs="Times New Roman"/>
          <w:sz w:val="24"/>
          <w:szCs w:val="24"/>
        </w:rPr>
      </w:pPr>
      <w:r w:rsidRPr="00045E04">
        <w:rPr>
          <w:rFonts w:ascii="Times New Roman" w:hAnsi="Times New Roman" w:cs="Times New Roman"/>
          <w:sz w:val="24"/>
          <w:szCs w:val="24"/>
        </w:rPr>
        <w:t xml:space="preserve">Але є два випадки згідно ЗУ «Про авторське право та суміжні права», коли </w:t>
      </w:r>
      <w:proofErr w:type="spellStart"/>
      <w:r w:rsidRPr="00045E04">
        <w:rPr>
          <w:rFonts w:ascii="Times New Roman" w:hAnsi="Times New Roman" w:cs="Times New Roman"/>
          <w:sz w:val="24"/>
          <w:szCs w:val="24"/>
        </w:rPr>
        <w:t>кавер</w:t>
      </w:r>
      <w:proofErr w:type="spellEnd"/>
      <w:r w:rsidRPr="00045E04">
        <w:rPr>
          <w:rFonts w:ascii="Times New Roman" w:hAnsi="Times New Roman" w:cs="Times New Roman"/>
          <w:sz w:val="24"/>
          <w:szCs w:val="24"/>
        </w:rPr>
        <w:t xml:space="preserve"> чи фан-арт мажуть отримати правомірність використання. Відповідно до ст. 8 ЗУ до об’єктів авторського права належать похідні твори – під такими розуміються твори, що є творчою переробкою іншого існуючого твору без завдання шкоди його охороні та оригінальності – в даному випадку це може бути створення адаптованого сюжету чи перекладу. Тільки отримавши письмову згоду автора на використання твору або його частини можна здійснювати публікацію адаптованої версії із збереженням майнової форми авторського права. Іншим правомірним способом існування «</w:t>
      </w:r>
      <w:proofErr w:type="spellStart"/>
      <w:r w:rsidRPr="00045E04">
        <w:rPr>
          <w:rFonts w:ascii="Times New Roman" w:hAnsi="Times New Roman" w:cs="Times New Roman"/>
          <w:sz w:val="24"/>
          <w:szCs w:val="24"/>
        </w:rPr>
        <w:t>фанфікшн</w:t>
      </w:r>
      <w:proofErr w:type="spellEnd"/>
      <w:r w:rsidRPr="00045E04">
        <w:rPr>
          <w:rFonts w:ascii="Times New Roman" w:hAnsi="Times New Roman" w:cs="Times New Roman"/>
          <w:sz w:val="24"/>
          <w:szCs w:val="24"/>
        </w:rPr>
        <w:t xml:space="preserve">» є пародія  - </w:t>
      </w:r>
      <w:proofErr w:type="spellStart"/>
      <w:r w:rsidRPr="00045E04">
        <w:rPr>
          <w:rFonts w:ascii="Times New Roman" w:hAnsi="Times New Roman" w:cs="Times New Roman"/>
          <w:sz w:val="24"/>
          <w:szCs w:val="24"/>
        </w:rPr>
        <w:t>ст</w:t>
      </w:r>
      <w:proofErr w:type="spellEnd"/>
      <w:r w:rsidRPr="00045E04">
        <w:rPr>
          <w:rFonts w:ascii="Times New Roman" w:hAnsi="Times New Roman" w:cs="Times New Roman"/>
          <w:sz w:val="24"/>
          <w:szCs w:val="24"/>
        </w:rPr>
        <w:t xml:space="preserve"> 1 ЗУ – використання форми та змісту оригіналу (композиція/образи) для зображення пародійного змісту для висміювання автора. Пародія має сприйматися як очевидна, тобто прямо нести характер висміювання, не сприйматися як запозичення, </w:t>
      </w:r>
      <w:proofErr w:type="spellStart"/>
      <w:r w:rsidRPr="00045E04">
        <w:rPr>
          <w:rFonts w:ascii="Times New Roman" w:hAnsi="Times New Roman" w:cs="Times New Roman"/>
          <w:sz w:val="24"/>
          <w:szCs w:val="24"/>
        </w:rPr>
        <w:t>скопіювання</w:t>
      </w:r>
      <w:proofErr w:type="spellEnd"/>
      <w:r w:rsidRPr="00045E04">
        <w:rPr>
          <w:rFonts w:ascii="Times New Roman" w:hAnsi="Times New Roman" w:cs="Times New Roman"/>
          <w:sz w:val="24"/>
          <w:szCs w:val="24"/>
        </w:rPr>
        <w:t xml:space="preserve"> або перероблення твору з метою продовження, розроблення нової версії із розширеним сюжетом. Але знову ж таки існування пародії може бути визнаним не в правовому полі, якщо воно прямо пор</w:t>
      </w:r>
      <w:r w:rsidR="00703A9D">
        <w:rPr>
          <w:rFonts w:ascii="Times New Roman" w:hAnsi="Times New Roman" w:cs="Times New Roman"/>
          <w:sz w:val="24"/>
          <w:szCs w:val="24"/>
        </w:rPr>
        <w:t xml:space="preserve">ушує конкурентне законодавство </w:t>
      </w:r>
      <w:bookmarkStart w:id="0" w:name="_GoBack"/>
      <w:bookmarkEnd w:id="0"/>
      <w:r w:rsidRPr="00045E04">
        <w:rPr>
          <w:rFonts w:ascii="Times New Roman" w:hAnsi="Times New Roman" w:cs="Times New Roman"/>
          <w:sz w:val="24"/>
          <w:szCs w:val="24"/>
        </w:rPr>
        <w:t>- прямо порушує репутацію оригінального автора або має на меті усунути оригінальний твір із сегменту ринку.</w:t>
      </w:r>
    </w:p>
    <w:p w:rsidR="00045E04" w:rsidRDefault="00045E04" w:rsidP="008723EF">
      <w:pPr>
        <w:spacing w:after="0"/>
        <w:ind w:firstLine="708"/>
        <w:jc w:val="both"/>
        <w:rPr>
          <w:rFonts w:ascii="Times New Roman" w:hAnsi="Times New Roman" w:cs="Times New Roman"/>
          <w:sz w:val="24"/>
          <w:szCs w:val="24"/>
        </w:rPr>
      </w:pPr>
    </w:p>
    <w:p w:rsidR="00045E04" w:rsidRPr="008723EF" w:rsidRDefault="00045E04" w:rsidP="008723EF">
      <w:pPr>
        <w:spacing w:after="0"/>
        <w:ind w:firstLine="708"/>
        <w:jc w:val="both"/>
        <w:rPr>
          <w:rFonts w:ascii="Times New Roman" w:hAnsi="Times New Roman" w:cs="Times New Roman"/>
          <w:sz w:val="24"/>
          <w:szCs w:val="24"/>
        </w:rPr>
      </w:pPr>
    </w:p>
    <w:sectPr w:rsidR="00045E04" w:rsidRPr="008723E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5105"/>
    <w:multiLevelType w:val="hybridMultilevel"/>
    <w:tmpl w:val="FBE889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7353346"/>
    <w:multiLevelType w:val="hybridMultilevel"/>
    <w:tmpl w:val="72C447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51F7867"/>
    <w:multiLevelType w:val="multilevel"/>
    <w:tmpl w:val="CC6A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421"/>
    <w:rsid w:val="00045E04"/>
    <w:rsid w:val="00193B7C"/>
    <w:rsid w:val="00370290"/>
    <w:rsid w:val="0048175A"/>
    <w:rsid w:val="0067049B"/>
    <w:rsid w:val="00703A9D"/>
    <w:rsid w:val="00743370"/>
    <w:rsid w:val="007C61E6"/>
    <w:rsid w:val="008723EF"/>
    <w:rsid w:val="00937376"/>
    <w:rsid w:val="00A673E1"/>
    <w:rsid w:val="00CD478C"/>
    <w:rsid w:val="00D82693"/>
    <w:rsid w:val="00DD022D"/>
    <w:rsid w:val="00F014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4D8E0"/>
  <w15:chartTrackingRefBased/>
  <w15:docId w15:val="{0A0BB456-95B1-4498-8B50-60B5E42E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43370"/>
  </w:style>
  <w:style w:type="character" w:styleId="a3">
    <w:name w:val="Hyperlink"/>
    <w:basedOn w:val="a0"/>
    <w:uiPriority w:val="99"/>
    <w:unhideWhenUsed/>
    <w:rsid w:val="00743370"/>
    <w:rPr>
      <w:color w:val="0000FF"/>
      <w:u w:val="single"/>
    </w:rPr>
  </w:style>
  <w:style w:type="paragraph" w:styleId="a4">
    <w:name w:val="Normal (Web)"/>
    <w:basedOn w:val="a"/>
    <w:uiPriority w:val="99"/>
    <w:semiHidden/>
    <w:unhideWhenUsed/>
    <w:rsid w:val="0074337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743370"/>
    <w:pPr>
      <w:ind w:left="720"/>
      <w:contextualSpacing/>
    </w:pPr>
  </w:style>
  <w:style w:type="character" w:styleId="a6">
    <w:name w:val="Strong"/>
    <w:basedOn w:val="a0"/>
    <w:uiPriority w:val="22"/>
    <w:qFormat/>
    <w:rsid w:val="00A673E1"/>
    <w:rPr>
      <w:b/>
      <w:bCs/>
    </w:rPr>
  </w:style>
  <w:style w:type="paragraph" w:styleId="HTML">
    <w:name w:val="HTML Preformatted"/>
    <w:basedOn w:val="a"/>
    <w:link w:val="HTML0"/>
    <w:uiPriority w:val="99"/>
    <w:unhideWhenUsed/>
    <w:rsid w:val="00A6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A673E1"/>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468581">
      <w:bodyDiv w:val="1"/>
      <w:marLeft w:val="0"/>
      <w:marRight w:val="0"/>
      <w:marTop w:val="0"/>
      <w:marBottom w:val="0"/>
      <w:divBdr>
        <w:top w:val="none" w:sz="0" w:space="0" w:color="auto"/>
        <w:left w:val="none" w:sz="0" w:space="0" w:color="auto"/>
        <w:bottom w:val="none" w:sz="0" w:space="0" w:color="auto"/>
        <w:right w:val="none" w:sz="0" w:space="0" w:color="auto"/>
      </w:divBdr>
    </w:div>
    <w:div w:id="1317956868">
      <w:bodyDiv w:val="1"/>
      <w:marLeft w:val="0"/>
      <w:marRight w:val="0"/>
      <w:marTop w:val="0"/>
      <w:marBottom w:val="0"/>
      <w:divBdr>
        <w:top w:val="none" w:sz="0" w:space="0" w:color="auto"/>
        <w:left w:val="none" w:sz="0" w:space="0" w:color="auto"/>
        <w:bottom w:val="none" w:sz="0" w:space="0" w:color="auto"/>
        <w:right w:val="none" w:sz="0" w:space="0" w:color="auto"/>
      </w:divBdr>
    </w:div>
    <w:div w:id="1561288528">
      <w:bodyDiv w:val="1"/>
      <w:marLeft w:val="0"/>
      <w:marRight w:val="0"/>
      <w:marTop w:val="0"/>
      <w:marBottom w:val="0"/>
      <w:divBdr>
        <w:top w:val="none" w:sz="0" w:space="0" w:color="auto"/>
        <w:left w:val="none" w:sz="0" w:space="0" w:color="auto"/>
        <w:bottom w:val="none" w:sz="0" w:space="0" w:color="auto"/>
        <w:right w:val="none" w:sz="0" w:space="0" w:color="auto"/>
      </w:divBdr>
    </w:div>
    <w:div w:id="1804300011">
      <w:bodyDiv w:val="1"/>
      <w:marLeft w:val="0"/>
      <w:marRight w:val="0"/>
      <w:marTop w:val="0"/>
      <w:marBottom w:val="0"/>
      <w:divBdr>
        <w:top w:val="none" w:sz="0" w:space="0" w:color="auto"/>
        <w:left w:val="none" w:sz="0" w:space="0" w:color="auto"/>
        <w:bottom w:val="none" w:sz="0" w:space="0" w:color="auto"/>
        <w:right w:val="none" w:sz="0" w:space="0" w:color="auto"/>
      </w:divBdr>
    </w:div>
    <w:div w:id="208051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0%B8%D0%BC%D0%B2%D0%BE%D0%BB" TargetMode="External"/><Relationship Id="rId5" Type="http://schemas.openxmlformats.org/officeDocument/2006/relationships/hyperlink" Target="https://uk.wikipedia.org/wiki/%D0%94%D0%B0%D0%B2%D0%BD%D1%8C%D0%BE%D0%B3%D1%80%D0%B5%D1%86%D1%8C%D0%BA%D0%B0_%D0%BC%D0%BE%D0%B2%D0%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3</Pages>
  <Words>1725</Words>
  <Characters>9835</Characters>
  <Application>Microsoft Office Word</Application>
  <DocSecurity>0</DocSecurity>
  <Lines>81</Lines>
  <Paragraphs>23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сеня</cp:lastModifiedBy>
  <cp:revision>4</cp:revision>
  <dcterms:created xsi:type="dcterms:W3CDTF">2017-03-01T16:11:00Z</dcterms:created>
  <dcterms:modified xsi:type="dcterms:W3CDTF">2017-10-10T10:47:00Z</dcterms:modified>
</cp:coreProperties>
</file>