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6E" w:rsidRPr="007062B3" w:rsidRDefault="000D516E" w:rsidP="000D51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highlight w:val="yellow"/>
        </w:rPr>
      </w:pPr>
      <w:proofErr w:type="spellStart"/>
      <w:r w:rsidRPr="007062B3">
        <w:rPr>
          <w:rFonts w:ascii="Times New Roman" w:hAnsi="Times New Roman" w:cs="Times New Roman"/>
          <w:sz w:val="24"/>
          <w:highlight w:val="yellow"/>
        </w:rPr>
        <w:t>Title</w:t>
      </w:r>
      <w:proofErr w:type="spellEnd"/>
      <w:r w:rsidRPr="007062B3">
        <w:rPr>
          <w:rFonts w:ascii="Times New Roman" w:hAnsi="Times New Roman" w:cs="Times New Roman"/>
          <w:sz w:val="24"/>
          <w:highlight w:val="yellow"/>
        </w:rPr>
        <w:t>: Как оформить гостевой дом на участке ИЖС - оформление гостевого дома</w:t>
      </w:r>
    </w:p>
    <w:p w:rsidR="000D516E" w:rsidRPr="007062B3" w:rsidRDefault="007062B3" w:rsidP="000D51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highlight w:val="yellow"/>
        </w:rPr>
      </w:pPr>
      <w:proofErr w:type="spellStart"/>
      <w:r w:rsidRPr="007062B3">
        <w:rPr>
          <w:rFonts w:ascii="Times New Roman" w:hAnsi="Times New Roman" w:cs="Times New Roman"/>
          <w:sz w:val="24"/>
          <w:highlight w:val="yellow"/>
        </w:rPr>
        <w:t>Description</w:t>
      </w:r>
      <w:proofErr w:type="spellEnd"/>
      <w:r w:rsidRPr="007062B3">
        <w:rPr>
          <w:rFonts w:ascii="Times New Roman" w:hAnsi="Times New Roman" w:cs="Times New Roman"/>
          <w:sz w:val="24"/>
          <w:highlight w:val="yellow"/>
        </w:rPr>
        <w:t xml:space="preserve">: </w:t>
      </w:r>
      <w:r w:rsidR="00225C79">
        <w:rPr>
          <w:rFonts w:ascii="Times New Roman" w:hAnsi="Times New Roman" w:cs="Times New Roman"/>
          <w:sz w:val="24"/>
          <w:highlight w:val="yellow"/>
        </w:rPr>
        <w:t xml:space="preserve">Гостевой домик на участке должен быть внесен в ЕГРП. Как это сделать правильно, какие налоги нужно будет платить - поговорим в статье. </w:t>
      </w:r>
    </w:p>
    <w:p w:rsidR="000D516E" w:rsidRPr="000D516E" w:rsidRDefault="000D516E" w:rsidP="000D51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7062B3">
        <w:rPr>
          <w:rFonts w:ascii="Times New Roman" w:hAnsi="Times New Roman" w:cs="Times New Roman"/>
          <w:sz w:val="24"/>
          <w:highlight w:val="yellow"/>
        </w:rPr>
        <w:t>h1: Как оформить гостевой дом на уча</w:t>
      </w:r>
      <w:r w:rsidR="00225C79">
        <w:rPr>
          <w:rFonts w:ascii="Times New Roman" w:hAnsi="Times New Roman" w:cs="Times New Roman"/>
          <w:sz w:val="24"/>
          <w:highlight w:val="yellow"/>
        </w:rPr>
        <w:t>с</w:t>
      </w:r>
      <w:r w:rsidRPr="007062B3">
        <w:rPr>
          <w:rFonts w:ascii="Times New Roman" w:hAnsi="Times New Roman" w:cs="Times New Roman"/>
          <w:sz w:val="24"/>
          <w:highlight w:val="yellow"/>
        </w:rPr>
        <w:t>тке ИЖС</w:t>
      </w:r>
    </w:p>
    <w:p w:rsidR="000D516E" w:rsidRDefault="00DA1666" w:rsidP="000D51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Главная задача любого владельца земельного участка и построенного на нем недвижимого имущества заключается в регистрации объектов в Едином Государственном Реестре Прав на недвижимое имущество и сделок с ним. Другими словами, на объекты недвижимости должны быть зарегистрировано право собственности. Это необходимо для того, чтобы в дальнейшем собственник мог распоряжаться своим имуществом по желанию.</w:t>
      </w:r>
    </w:p>
    <w:p w:rsidR="00B46D85" w:rsidRDefault="00DA1666" w:rsidP="00B46D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оформления права собственности на гостевые домики </w:t>
      </w:r>
      <w:r w:rsidR="00B46D85">
        <w:rPr>
          <w:rFonts w:ascii="Times New Roman" w:hAnsi="Times New Roman" w:cs="Times New Roman"/>
          <w:sz w:val="24"/>
        </w:rPr>
        <w:t xml:space="preserve">также важно учесть, к каким категориям относится земля, на которой гостевой дом был построен. </w:t>
      </w:r>
      <w:r w:rsidR="00DC2056">
        <w:rPr>
          <w:rFonts w:ascii="Times New Roman" w:hAnsi="Times New Roman" w:cs="Times New Roman"/>
          <w:sz w:val="24"/>
        </w:rPr>
        <w:t>Если гостевой дом построен на землях, предназначенных под ИЖС, личное подсобное хозяйство, дачное, садоводческое хозяйство или га</w:t>
      </w:r>
      <w:r w:rsidR="001221DA">
        <w:rPr>
          <w:rFonts w:ascii="Times New Roman" w:hAnsi="Times New Roman" w:cs="Times New Roman"/>
          <w:sz w:val="24"/>
        </w:rPr>
        <w:t>ражное строительство, то проходить процедуру регистрации можно по упрощенной процедуре (дачной амнистии).</w:t>
      </w:r>
    </w:p>
    <w:p w:rsidR="001221DA" w:rsidRPr="00B46D85" w:rsidRDefault="001221DA" w:rsidP="00B46D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Общий порядок подразумевает получение разрешения на строительство и </w:t>
      </w:r>
      <w:proofErr w:type="spellStart"/>
      <w:r>
        <w:rPr>
          <w:rFonts w:ascii="Times New Roman" w:hAnsi="Times New Roman" w:cs="Times New Roman"/>
          <w:sz w:val="24"/>
        </w:rPr>
        <w:t>вво</w:t>
      </w:r>
      <w:proofErr w:type="spellEnd"/>
      <w:r>
        <w:rPr>
          <w:rFonts w:ascii="Times New Roman" w:hAnsi="Times New Roman" w:cs="Times New Roman"/>
          <w:sz w:val="24"/>
        </w:rPr>
        <w:t xml:space="preserve"> здания в эксплуатацию. </w:t>
      </w:r>
    </w:p>
    <w:p w:rsidR="00A503A6" w:rsidRPr="000D516E" w:rsidRDefault="000D516E" w:rsidP="000D51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7062B3">
        <w:rPr>
          <w:rFonts w:ascii="Times New Roman" w:hAnsi="Times New Roman" w:cs="Times New Roman"/>
          <w:sz w:val="24"/>
          <w:highlight w:val="green"/>
        </w:rPr>
        <w:t>h2: Оформление гостевого дома на участке ИЖС</w:t>
      </w:r>
    </w:p>
    <w:p w:rsidR="000D516E" w:rsidRDefault="00B46D85" w:rsidP="000D51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Чтобы  </w:t>
      </w:r>
      <w:r w:rsidRPr="00B46D85">
        <w:rPr>
          <w:rFonts w:ascii="Times New Roman" w:hAnsi="Times New Roman" w:cs="Times New Roman"/>
          <w:b/>
          <w:sz w:val="24"/>
        </w:rPr>
        <w:t xml:space="preserve">оформить гостевой дом на участке </w:t>
      </w:r>
      <w:proofErr w:type="spellStart"/>
      <w:r w:rsidRPr="00B46D85">
        <w:rPr>
          <w:rFonts w:ascii="Times New Roman" w:hAnsi="Times New Roman" w:cs="Times New Roman"/>
          <w:b/>
          <w:sz w:val="24"/>
        </w:rPr>
        <w:t>ижс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необходимо пройти процедуру регистрации в </w:t>
      </w:r>
      <w:proofErr w:type="spellStart"/>
      <w:r>
        <w:rPr>
          <w:rFonts w:ascii="Times New Roman" w:hAnsi="Times New Roman" w:cs="Times New Roman"/>
          <w:sz w:val="24"/>
        </w:rPr>
        <w:t>Росреестре</w:t>
      </w:r>
      <w:proofErr w:type="spellEnd"/>
      <w:r>
        <w:rPr>
          <w:rFonts w:ascii="Times New Roman" w:hAnsi="Times New Roman" w:cs="Times New Roman"/>
          <w:sz w:val="24"/>
        </w:rPr>
        <w:t xml:space="preserve"> по упрощенной схеме (дачной амнистии). Для этого предварительно подготавливаются следующие документы:</w:t>
      </w:r>
    </w:p>
    <w:p w:rsidR="00C36497" w:rsidRDefault="0046295A" w:rsidP="00C3649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собственника;</w:t>
      </w:r>
    </w:p>
    <w:p w:rsidR="0046295A" w:rsidRDefault="0046295A" w:rsidP="00C3649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декларацию, в которой указывается </w:t>
      </w:r>
      <w:proofErr w:type="spellStart"/>
      <w:r>
        <w:rPr>
          <w:rFonts w:ascii="Times New Roman" w:hAnsi="Times New Roman" w:cs="Times New Roman"/>
          <w:sz w:val="24"/>
        </w:rPr>
        <w:t>правообладания</w:t>
      </w:r>
      <w:proofErr w:type="spellEnd"/>
      <w:r>
        <w:rPr>
          <w:rFonts w:ascii="Times New Roman" w:hAnsi="Times New Roman" w:cs="Times New Roman"/>
          <w:sz w:val="24"/>
        </w:rPr>
        <w:t xml:space="preserve"> земельным наделом и фа</w:t>
      </w:r>
      <w:proofErr w:type="gramStart"/>
      <w:r>
        <w:rPr>
          <w:rFonts w:ascii="Times New Roman" w:hAnsi="Times New Roman" w:cs="Times New Roman"/>
          <w:sz w:val="24"/>
        </w:rPr>
        <w:t>кт стр</w:t>
      </w:r>
      <w:proofErr w:type="gramEnd"/>
      <w:r>
        <w:rPr>
          <w:rFonts w:ascii="Times New Roman" w:hAnsi="Times New Roman" w:cs="Times New Roman"/>
          <w:sz w:val="24"/>
        </w:rPr>
        <w:t>оительства собственником объектов;</w:t>
      </w:r>
    </w:p>
    <w:p w:rsidR="0046295A" w:rsidRDefault="004C0737" w:rsidP="00C3649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 на регистрацию и постановку на учет объектов;</w:t>
      </w:r>
    </w:p>
    <w:p w:rsidR="004C0737" w:rsidRDefault="004C0737" w:rsidP="00C3649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квитанция об уплате госпошлины</w:t>
      </w:r>
    </w:p>
    <w:p w:rsidR="004C0737" w:rsidRPr="00C36497" w:rsidRDefault="004C0737" w:rsidP="00C3649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разрешительный документ на ввод объекта в эксплуатацию.</w:t>
      </w:r>
    </w:p>
    <w:p w:rsidR="00B46D85" w:rsidRDefault="001B5ADB" w:rsidP="000D51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рассмотрения документов и их проверки </w:t>
      </w:r>
      <w:proofErr w:type="spellStart"/>
      <w:r>
        <w:rPr>
          <w:rFonts w:ascii="Times New Roman" w:hAnsi="Times New Roman" w:cs="Times New Roman"/>
          <w:sz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</w:rPr>
        <w:t xml:space="preserve"> выдаст свидетельство о государственной регистрации права собственности на объект. После этого распоряжаться имуществом собственник может по его усмотрению.</w:t>
      </w:r>
    </w:p>
    <w:p w:rsidR="001B5ADB" w:rsidRDefault="001221DA" w:rsidP="000D51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касается уплаты налогов, то за гостевой дом придется заплатить:</w:t>
      </w:r>
    </w:p>
    <w:p w:rsidR="001221DA" w:rsidRDefault="001221DA" w:rsidP="001221D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Земельный налог.</w:t>
      </w:r>
    </w:p>
    <w:p w:rsidR="001221DA" w:rsidRDefault="001221DA" w:rsidP="001221D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Имущественный налог физических лиц.</w:t>
      </w:r>
    </w:p>
    <w:p w:rsidR="001221DA" w:rsidRDefault="001221DA" w:rsidP="001221D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Подоходный налог в случае сдачи домика в аренду.</w:t>
      </w:r>
    </w:p>
    <w:p w:rsidR="001221DA" w:rsidRPr="001221DA" w:rsidRDefault="001221DA" w:rsidP="001221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221DA" w:rsidRPr="0012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1DA9"/>
    <w:multiLevelType w:val="hybridMultilevel"/>
    <w:tmpl w:val="95649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32BE6"/>
    <w:multiLevelType w:val="hybridMultilevel"/>
    <w:tmpl w:val="9418D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701EB"/>
    <w:multiLevelType w:val="hybridMultilevel"/>
    <w:tmpl w:val="5906A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6E"/>
    <w:rsid w:val="000D516E"/>
    <w:rsid w:val="001221DA"/>
    <w:rsid w:val="001B5ADB"/>
    <w:rsid w:val="00225C79"/>
    <w:rsid w:val="0046295A"/>
    <w:rsid w:val="004C0737"/>
    <w:rsid w:val="007062B3"/>
    <w:rsid w:val="00A503A6"/>
    <w:rsid w:val="00B46D85"/>
    <w:rsid w:val="00C36497"/>
    <w:rsid w:val="00DA1666"/>
    <w:rsid w:val="00DC2056"/>
    <w:rsid w:val="00F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272</Words>
  <Characters>1791</Characters>
  <Application>Microsoft Office Word</Application>
  <DocSecurity>0</DocSecurity>
  <Lines>33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dcterms:created xsi:type="dcterms:W3CDTF">2018-08-05T14:58:00Z</dcterms:created>
  <dcterms:modified xsi:type="dcterms:W3CDTF">2018-08-05T19:15:00Z</dcterms:modified>
</cp:coreProperties>
</file>