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both"/>
        <w:rPr/>
      </w:pPr>
      <w:bookmarkStart w:colFirst="0" w:colLast="0" w:name="_blzlpwhzefwx" w:id="0"/>
      <w:bookmarkEnd w:id="0"/>
      <w:r w:rsidDel="00000000" w:rsidR="00000000" w:rsidRPr="00000000">
        <w:rPr>
          <w:rtl w:val="0"/>
        </w:rPr>
        <w:t xml:space="preserve">Вывод из запоя на дому и в стационаре</w:t>
      </w:r>
    </w:p>
    <w:p w:rsidR="00000000" w:rsidDel="00000000" w:rsidP="00000000" w:rsidRDefault="00000000" w:rsidRPr="00000000" w14:paraId="00000002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Вывод из запоя Волоколамск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— вытрезвление тех, кто страдает алкогольной зависимостью различной стадии. Все виды спиртного оказывают губительное воздействие на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организм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С самого начала, кажется что последствий от "расслабляющей рюмки" не будет. Но практика показывает, что это серьезная опасность. Предрасположенность привыкания к высокоградусным напиткам — распространенная социальная проблема, возникает в любой среде независимо от ее материального положения, уровня образования, местоположения и даже возрастной группы.</w:t>
      </w:r>
    </w:p>
    <w:p w:rsidR="00000000" w:rsidDel="00000000" w:rsidP="00000000" w:rsidRDefault="00000000" w:rsidRPr="00000000" w14:paraId="00000003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Спиртные напитки по своей структуре — яд. Каждый, злоупотребляя "градусом", неосознанно разрушает свое тело и деградирует как личность. Наряду с этим, развиваются разного рода болезни из-за нарушения кровообращения мозга и функционирования органов. На первых порах пристрастие к "поднятию сотки" протекает бессимптомно. Но когда приходит время прекратить пить, навязчивая идея, которая уже трансформировалась в "потребность" не дает это сделать. </w:t>
      </w:r>
    </w:p>
    <w:p w:rsidR="00000000" w:rsidDel="00000000" w:rsidP="00000000" w:rsidRDefault="00000000" w:rsidRPr="00000000" w14:paraId="00000005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Не все могут перебороть неконтролируемое желание, поэтому нужно своевременно препятствовать формированию ассоциативной связи между удовольствием и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алкоголем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Поэтому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запой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считается психологическим расстройством, которое требует специфической методики лечения, путем дезинтоксикации, и воздействия на психическое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состояние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jc w:val="both"/>
        <w:rPr/>
      </w:pPr>
      <w:bookmarkStart w:colFirst="0" w:colLast="0" w:name="_e3k4umplil43" w:id="1"/>
      <w:bookmarkEnd w:id="1"/>
      <w:r w:rsidDel="00000000" w:rsidR="00000000" w:rsidRPr="00000000">
        <w:rPr>
          <w:b w:val="1"/>
          <w:rtl w:val="0"/>
        </w:rPr>
        <w:t xml:space="preserve">Наркологические </w:t>
      </w:r>
      <w:r w:rsidDel="00000000" w:rsidR="00000000" w:rsidRPr="00000000">
        <w:rPr>
          <w:rtl w:val="0"/>
        </w:rPr>
        <w:t xml:space="preserve">экстренные услуги на дому</w:t>
      </w:r>
    </w:p>
    <w:p w:rsidR="00000000" w:rsidDel="00000000" w:rsidP="00000000" w:rsidRDefault="00000000" w:rsidRPr="00000000" w14:paraId="00000008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Нередко бывают случаи, когда доставить человека в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стационар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невозможно. При отравлении этанолом, человек переходит в эйфорию, теряет сознание. Однако, внутривенное введение медикаментов и прохождение последующего реабилитационного курса — залог выздоровления. Для этого можно воспользоваться одной из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услуг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наркоцентра "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вызов нарколога дом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"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анонимно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Телефон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и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контакты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для связи имеются на сайте, с указанием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цены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за вызов.</w:t>
      </w:r>
    </w:p>
    <w:p w:rsidR="00000000" w:rsidDel="00000000" w:rsidP="00000000" w:rsidRDefault="00000000" w:rsidRPr="00000000" w14:paraId="00000009">
      <w:pPr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Врач нарколог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приезжает в течение получаса. С собой привозит всё что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необходимо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в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работе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мини лабораторию для диагностики,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капельница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медикаменты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Вывод из запоя Волоколамск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займет не больше 6 часов. Изначально задает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вопросы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для определения уровня опьянения, затем назначает детоксикацию физраствором, поддерживающую психику терапию, в итоге — кодировку.</w:t>
      </w:r>
    </w:p>
    <w:p w:rsidR="00000000" w:rsidDel="00000000" w:rsidP="00000000" w:rsidRDefault="00000000" w:rsidRPr="00000000" w14:paraId="0000000B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На протяжении всего времени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нарколог дом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наблюдает за опьяневшим и контролирует его состояние. В основном,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метод помощи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направлен на то, чтобы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быстро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подавить влечение, с применением седативного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препарата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который притупляет тягу к выпивке, снимает невроз и прочие психические расстройства. Вследствие,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выходят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отравляющие вещества, образовавшиеся в процессе распада алкоголя.</w:t>
      </w:r>
    </w:p>
    <w:p w:rsidR="00000000" w:rsidDel="00000000" w:rsidP="00000000" w:rsidRDefault="00000000" w:rsidRPr="00000000" w14:paraId="0000000D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Однако, бывают крайне тяжелые ситуации, когда без стационарного вмешательства не обойтись и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выведение запоя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не даст результата. В таком случае, осуществляется транспортировка пьяного в больничные условия и быстрое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снятие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интоксикации, затем лечение алкоголизма.</w:t>
      </w:r>
    </w:p>
    <w:p w:rsidR="00000000" w:rsidDel="00000000" w:rsidP="00000000" w:rsidRDefault="00000000" w:rsidRPr="00000000" w14:paraId="0000000F">
      <w:pPr>
        <w:pStyle w:val="Heading2"/>
        <w:jc w:val="both"/>
        <w:rPr/>
      </w:pPr>
      <w:bookmarkStart w:colFirst="0" w:colLast="0" w:name="_rjo69owpuewt" w:id="2"/>
      <w:bookmarkEnd w:id="2"/>
      <w:r w:rsidDel="00000000" w:rsidR="00000000" w:rsidRPr="00000000">
        <w:rPr>
          <w:rtl w:val="0"/>
        </w:rPr>
        <w:t xml:space="preserve">Полный комплекс действий по избавлению от привязанности к спиртному</w:t>
      </w:r>
    </w:p>
    <w:p w:rsidR="00000000" w:rsidDel="00000000" w:rsidP="00000000" w:rsidRDefault="00000000" w:rsidRPr="00000000" w14:paraId="00000010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Алкогольная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зависимость — это по большей части психологическая проблема, трудно излечимая. Поэтому применяется комплексное лечение в реабилитационном центре и поддерживающее лечение — амбулаторно. Разрабатывается специальная эффективная модель выздоровления. Избавление от физической привязанности длится долго, однако имеет надежный эффект. Первым и наиболее важным шагом на пути к ЗОЖ, является признание проблемы, открытость для помощи специалистов и желание найти ответ на вопрос о том, как бросить пить.</w:t>
      </w:r>
    </w:p>
    <w:p w:rsidR="00000000" w:rsidDel="00000000" w:rsidP="00000000" w:rsidRDefault="00000000" w:rsidRPr="00000000" w14:paraId="00000011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Комплексная помощь включает: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Проведение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диагностики на новейшем оборудовании. Обнаружение всех патологий, которые влияют на ход излечения.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Вывод из запоя Волоколамск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и кодировка. Целью терапевтических программ является научить пьющего жить в условиях воздержания. Основа борьбы с этим заболеванием, заключается в устранении всех типов психосоматических расстройств, а также увеличении общей способности зависимого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человека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распознавать и решать личные проблемы, а также поиск конструктивной цели, которая заменит пустоту и придает ценность жизни пациенту. В соответствии, кардинально меняется мышление, стиль и образ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жизни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вся активность направляется в обратное русло.  Это происходит при соблюдении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условия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стационара и изоляции от соблазна. За пациентом проводится постоянное наблюдение. Учреждение направляет множество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специалистов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на оздоровление пациента, которые помогут справиться с психической тягой к алкоголю и физической привычкой.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Реабилитация круглосуточно. Для того чтобы не сорваться и не произошел рецидив,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пациент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периодически посещает нарколога, проводится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бесплатная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консультация у психолога. В этот период, врачи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требуют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чтобы родные и близкие уделяли внимание больному и поддерживали его.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После стационарного курса проводится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кодирование алкоголизма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Также назначаются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консультации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у психотерапевта.</w:t>
      </w:r>
    </w:p>
    <w:p w:rsidR="00000000" w:rsidDel="00000000" w:rsidP="00000000" w:rsidRDefault="00000000" w:rsidRPr="00000000" w14:paraId="00000017">
      <w:pPr>
        <w:pStyle w:val="Heading2"/>
        <w:jc w:val="both"/>
        <w:rPr/>
      </w:pPr>
      <w:bookmarkStart w:colFirst="0" w:colLast="0" w:name="_rkt2takammmu" w:id="3"/>
      <w:bookmarkEnd w:id="3"/>
      <w:r w:rsidDel="00000000" w:rsidR="00000000" w:rsidRPr="00000000">
        <w:rPr>
          <w:rtl w:val="0"/>
        </w:rPr>
        <w:t xml:space="preserve">Кодировка после детоксикации</w:t>
      </w:r>
    </w:p>
    <w:p w:rsidR="00000000" w:rsidDel="00000000" w:rsidP="00000000" w:rsidRDefault="00000000" w:rsidRPr="00000000" w14:paraId="00000018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Когда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больного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выводят из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запоя дому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это не значит, что он уже не будет возвращаться к "навязчивому желанию". Возникновение рецидива "до чёртиков" остается с большой вероятности. Для закрепления антиалкогольных методик после проведения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вывод из запоя Волоколамск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Довженко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рекомендуется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процедура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кодирования – будет выступать как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гарантия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исключения развития опасных проявлений реорганизации метаболических процессов. При правильном назначении методов и этапов лечебного плана, избавление от алкогольной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зависимости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происходит навсегда.</w:t>
      </w:r>
    </w:p>
    <w:p w:rsidR="00000000" w:rsidDel="00000000" w:rsidP="00000000" w:rsidRDefault="00000000" w:rsidRPr="00000000" w14:paraId="00000019">
      <w:pPr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Клиника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города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Москва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имеет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лицензии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Департамента здравоохранения и разрешение на проведение специализированной медицинской помощи в стационарных условиях.</w:t>
      </w:r>
    </w:p>
    <w:p w:rsidR="00000000" w:rsidDel="00000000" w:rsidP="00000000" w:rsidRDefault="00000000" w:rsidRPr="00000000" w14:paraId="0000001B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Источники: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u w:val="none"/>
        </w:rPr>
      </w:pPr>
      <w:hyperlink r:id="rId6">
        <w:r w:rsidDel="00000000" w:rsidR="00000000" w:rsidRPr="00000000">
          <w:rPr>
            <w:rFonts w:ascii="Merriweather" w:cs="Merriweather" w:eastAsia="Merriweather" w:hAnsi="Merriweather"/>
            <w:color w:val="1155cc"/>
            <w:u w:val="single"/>
            <w:rtl w:val="0"/>
          </w:rPr>
          <w:t xml:space="preserve">https://1narcolog.ru/project/lechenie-alkogolizma-v-volokolamske-vyvod-iz-zapoya-narkolog-na-dom-kodirovanie/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u w:val="none"/>
        </w:rPr>
      </w:pPr>
      <w:hyperlink r:id="rId7">
        <w:r w:rsidDel="00000000" w:rsidR="00000000" w:rsidRPr="00000000">
          <w:rPr>
            <w:rFonts w:ascii="Merriweather" w:cs="Merriweather" w:eastAsia="Merriweather" w:hAnsi="Merriweather"/>
            <w:color w:val="1155cc"/>
            <w:u w:val="single"/>
            <w:rtl w:val="0"/>
          </w:rPr>
          <w:t xml:space="preserve">https://stranaprotivnarkotikov.ru/istorii/otzyvy-o-lechenii-narkomanii/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</w:rPr>
        <w:drawing>
          <wp:inline distB="114300" distT="114300" distL="114300" distR="114300">
            <wp:extent cx="6842850" cy="381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285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1narcolog.ru/project/lechenie-alkogolizma-v-volokolamske-vyvod-iz-zapoya-narkolog-na-dom-kodirovanie/" TargetMode="External"/><Relationship Id="rId7" Type="http://schemas.openxmlformats.org/officeDocument/2006/relationships/hyperlink" Target="https://stranaprotivnarkotikov.ru/istorii/otzyvy-o-lechenii-narkomanii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