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0D3" w:rsidRDefault="00F530D5" w:rsidP="00F07729">
      <w:pPr>
        <w:pStyle w:val="a3"/>
        <w:numPr>
          <w:ilvl w:val="0"/>
          <w:numId w:val="1"/>
        </w:num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7ABA6" wp14:editId="550AD76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2967355" cy="32512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41D09" w:rsidRPr="00341D09">
        <w:rPr>
          <w:lang w:val="ru-RU"/>
        </w:rPr>
        <w:t>Serien-Nr</w:t>
      </w:r>
      <w:proofErr w:type="spellEnd"/>
      <w:r w:rsidR="00341D09" w:rsidRPr="00341D09">
        <w:rPr>
          <w:lang w:val="ru-RU"/>
        </w:rPr>
        <w:t xml:space="preserve">. I </w:t>
      </w:r>
      <w:proofErr w:type="spellStart"/>
      <w:r w:rsidR="00341D09" w:rsidRPr="00341D09">
        <w:rPr>
          <w:lang w:val="ru-RU"/>
        </w:rPr>
        <w:t>Seriale-No</w:t>
      </w:r>
      <w:proofErr w:type="spellEnd"/>
      <w:r w:rsidR="00B010D3">
        <w:rPr>
          <w:lang w:val="en-GB"/>
        </w:rPr>
        <w:t xml:space="preserve"> |</w:t>
      </w:r>
      <w:r w:rsidR="00341D09" w:rsidRPr="00341D09">
        <w:rPr>
          <w:lang w:val="ru-RU"/>
        </w:rPr>
        <w:t>I N</w:t>
      </w:r>
      <w:r w:rsidR="00B010D3">
        <w:rPr>
          <w:lang w:val="en-GB"/>
        </w:rPr>
        <w:t>°</w:t>
      </w:r>
      <w:r w:rsidR="00341D09" w:rsidRPr="00341D09">
        <w:rPr>
          <w:lang w:val="ru-RU"/>
        </w:rPr>
        <w:t xml:space="preserve"> </w:t>
      </w:r>
      <w:proofErr w:type="spellStart"/>
      <w:r w:rsidR="00341D09" w:rsidRPr="00341D09">
        <w:rPr>
          <w:lang w:val="ru-RU"/>
        </w:rPr>
        <w:t>individuel</w:t>
      </w:r>
      <w:proofErr w:type="spellEnd"/>
      <w:r w:rsidR="00341D09" w:rsidRPr="00341D09">
        <w:rPr>
          <w:lang w:val="ru-RU"/>
        </w:rPr>
        <w:t xml:space="preserve"> I N</w:t>
      </w:r>
      <w:r w:rsidR="001503E1">
        <w:rPr>
          <w:lang w:val="en-GB"/>
        </w:rPr>
        <w:t>°</w:t>
      </w:r>
      <w:r w:rsidR="00341D09" w:rsidRPr="00341D09">
        <w:rPr>
          <w:lang w:val="ru-RU"/>
        </w:rPr>
        <w:t xml:space="preserve"> </w:t>
      </w:r>
      <w:proofErr w:type="spellStart"/>
      <w:r w:rsidR="00341D09" w:rsidRPr="00341D09">
        <w:rPr>
          <w:lang w:val="ru-RU"/>
        </w:rPr>
        <w:t>individual</w:t>
      </w:r>
      <w:proofErr w:type="spellEnd"/>
      <w:r w:rsidR="00341D09" w:rsidRPr="00341D09">
        <w:rPr>
          <w:lang w:val="ru-RU"/>
        </w:rPr>
        <w:t xml:space="preserve"> Серийный </w:t>
      </w:r>
      <w:r w:rsidR="002C004D">
        <w:rPr>
          <w:lang w:val="en-GB"/>
        </w:rPr>
        <w:t>N</w:t>
      </w:r>
      <w:r w:rsidR="001503E1">
        <w:rPr>
          <w:lang w:val="en-GB"/>
        </w:rPr>
        <w:t>°</w:t>
      </w:r>
      <w:r w:rsidR="00341D09" w:rsidRPr="00341D09">
        <w:rPr>
          <w:lang w:val="ru-RU"/>
        </w:rPr>
        <w:t xml:space="preserve"> |</w:t>
      </w:r>
      <w:r w:rsidR="006F020E" w:rsidRPr="00D5314A">
        <w:rPr>
          <w:rFonts w:ascii="Hiragino Sans W3" w:eastAsia="Hiragino Sans W3" w:hAnsi="Hiragino Sans W3" w:cs="Hiragino Sans W3" w:hint="eastAsia"/>
          <w:lang w:val="ru-RU"/>
        </w:rPr>
        <w:t>序列号</w:t>
      </w:r>
      <w:r w:rsidR="006F020E">
        <w:rPr>
          <w:rFonts w:ascii="Hiragino Sans W3" w:eastAsia="Hiragino Sans W3" w:hAnsi="Hiragino Sans W3" w:cs="Hiragino Sans W3" w:hint="eastAsia"/>
          <w:lang w:val="ru-RU"/>
        </w:rPr>
        <w:t xml:space="preserve"> </w:t>
      </w:r>
      <w:r w:rsidR="006F020E" w:rsidRPr="00D5314A">
        <w:rPr>
          <w:lang w:val="ru-RU"/>
        </w:rPr>
        <w:t>|</w:t>
      </w:r>
      <w:r w:rsidR="006F020E">
        <w:rPr>
          <w:lang w:val="ru-RU"/>
        </w:rPr>
        <w:t xml:space="preserve"> </w:t>
      </w:r>
      <w:r w:rsidR="006F020E" w:rsidRPr="00D5314A">
        <w:rPr>
          <w:rFonts w:ascii="Hiragino Sans W3" w:eastAsia="Hiragino Sans W3" w:hAnsi="Hiragino Sans W3" w:cs="Hiragino Sans W3" w:hint="eastAsia"/>
          <w:lang w:val="ru-RU"/>
        </w:rPr>
        <w:t>序號</w:t>
      </w:r>
      <w:r w:rsidR="006F020E">
        <w:rPr>
          <w:rFonts w:ascii="Hiragino Sans W3" w:eastAsia="Hiragino Sans W3" w:hAnsi="Hiragino Sans W3" w:cs="Hiragino Sans W3" w:hint="eastAsia"/>
          <w:lang w:val="ru-RU"/>
        </w:rPr>
        <w:t xml:space="preserve"> |</w:t>
      </w:r>
      <w:r w:rsidR="006F020E">
        <w:rPr>
          <w:lang w:val="ru-RU"/>
        </w:rPr>
        <w:t xml:space="preserve"> </w:t>
      </w:r>
      <w:r w:rsidR="00341D09" w:rsidRPr="00341D09">
        <w:rPr>
          <w:lang w:val="ru-RU"/>
        </w:rPr>
        <w:t xml:space="preserve"> </w:t>
      </w:r>
      <w:r w:rsidR="00341D09" w:rsidRPr="00341D09">
        <w:rPr>
          <w:rFonts w:ascii="Arial" w:hAnsi="Arial" w:cs="Arial"/>
          <w:lang w:val="ru-RU"/>
        </w:rPr>
        <w:t>الرقم</w:t>
      </w:r>
      <w:r w:rsidR="00341D09" w:rsidRPr="00341D09">
        <w:rPr>
          <w:lang w:val="ru-RU"/>
        </w:rPr>
        <w:t xml:space="preserve"> </w:t>
      </w:r>
      <w:r w:rsidR="00341D09" w:rsidRPr="00341D09">
        <w:rPr>
          <w:rFonts w:ascii="Arial" w:hAnsi="Arial" w:cs="Arial"/>
          <w:lang w:val="ru-RU"/>
        </w:rPr>
        <w:t>التسلسلي</w:t>
      </w:r>
    </w:p>
    <w:p w:rsidR="003D7F08" w:rsidRPr="00262A5B" w:rsidRDefault="00341D09" w:rsidP="00F07729">
      <w:pPr>
        <w:pStyle w:val="a3"/>
        <w:numPr>
          <w:ilvl w:val="0"/>
          <w:numId w:val="1"/>
        </w:numPr>
        <w:rPr>
          <w:lang w:val="ru-RU"/>
        </w:rPr>
      </w:pPr>
      <w:r w:rsidRPr="00341D09">
        <w:rPr>
          <w:lang w:val="ru-RU"/>
        </w:rPr>
        <w:t xml:space="preserve">Week-Nr. I </w:t>
      </w:r>
      <w:proofErr w:type="spellStart"/>
      <w:r w:rsidRPr="00341D09">
        <w:rPr>
          <w:lang w:val="ru-RU"/>
        </w:rPr>
        <w:t>Movement-No</w:t>
      </w:r>
      <w:proofErr w:type="spellEnd"/>
      <w:r w:rsidRPr="00341D09">
        <w:rPr>
          <w:lang w:val="ru-RU"/>
        </w:rPr>
        <w:t>. I</w:t>
      </w:r>
      <w:r w:rsidR="003D7F08">
        <w:rPr>
          <w:lang w:val="en-GB"/>
        </w:rPr>
        <w:t xml:space="preserve"> </w:t>
      </w:r>
      <w:r w:rsidRPr="00341D09">
        <w:rPr>
          <w:lang w:val="ru-RU"/>
        </w:rPr>
        <w:t xml:space="preserve">N° de </w:t>
      </w:r>
      <w:proofErr w:type="spellStart"/>
      <w:r w:rsidRPr="00341D09">
        <w:rPr>
          <w:lang w:val="ru-RU"/>
        </w:rPr>
        <w:t>mouvement</w:t>
      </w:r>
      <w:proofErr w:type="spellEnd"/>
      <w:r w:rsidRPr="00341D09">
        <w:rPr>
          <w:lang w:val="ru-RU"/>
        </w:rPr>
        <w:t xml:space="preserve"> I </w:t>
      </w:r>
      <w:proofErr w:type="spellStart"/>
      <w:r w:rsidRPr="00341D09">
        <w:rPr>
          <w:lang w:val="ru-RU"/>
        </w:rPr>
        <w:t>Movimiento</w:t>
      </w:r>
      <w:proofErr w:type="spellEnd"/>
      <w:r w:rsidRPr="00341D09">
        <w:rPr>
          <w:lang w:val="ru-RU"/>
        </w:rPr>
        <w:t xml:space="preserve"> n.</w:t>
      </w:r>
      <w:r w:rsidR="003D7F08">
        <w:rPr>
          <w:lang w:val="en-GB"/>
        </w:rPr>
        <w:t>°</w:t>
      </w:r>
    </w:p>
    <w:p w:rsidR="00262A5B" w:rsidRPr="00262A5B" w:rsidRDefault="00262A5B" w:rsidP="00262A5B">
      <w:pPr>
        <w:pStyle w:val="a3"/>
        <w:rPr>
          <w:lang w:val="ru-RU"/>
        </w:rPr>
      </w:pPr>
      <w:r>
        <w:rPr>
          <w:lang w:val="en-GB"/>
        </w:rPr>
        <w:t xml:space="preserve">N° </w:t>
      </w:r>
      <w:r>
        <w:rPr>
          <w:lang w:val="ru-RU"/>
        </w:rPr>
        <w:t xml:space="preserve">механизма | </w:t>
      </w:r>
      <w:r w:rsidR="009F1322" w:rsidRPr="00D5314A">
        <w:rPr>
          <w:rFonts w:ascii="Hiragino Sans W3" w:eastAsia="Hiragino Sans W3" w:hAnsi="Hiragino Sans W3" w:cs="Hiragino Sans W3" w:hint="eastAsia"/>
          <w:lang w:val="ru-RU"/>
        </w:rPr>
        <w:t>机芯</w:t>
      </w:r>
      <w:r w:rsidR="009F1322" w:rsidRPr="00D5314A">
        <w:rPr>
          <w:rFonts w:ascii="PingFang TC" w:eastAsia="PingFang TC" w:hAnsi="PingFang TC" w:cs="PingFang TC" w:hint="eastAsia"/>
          <w:lang w:val="ru-RU"/>
        </w:rPr>
        <w:t>编</w:t>
      </w:r>
      <w:r w:rsidR="009F1322" w:rsidRPr="00D5314A">
        <w:rPr>
          <w:rFonts w:ascii="Hiragino Sans W3" w:eastAsia="Hiragino Sans W3" w:hAnsi="Hiragino Sans W3" w:cs="Hiragino Sans W3" w:hint="eastAsia"/>
          <w:lang w:val="ru-RU"/>
        </w:rPr>
        <w:t>号</w:t>
      </w:r>
      <w:r w:rsidR="007428D8">
        <w:rPr>
          <w:rFonts w:ascii="Hiragino Sans W3" w:eastAsia="Hiragino Sans W3" w:hAnsi="Hiragino Sans W3" w:cs="Hiragino Sans W3" w:hint="eastAsia"/>
          <w:lang w:val="ru-RU"/>
        </w:rPr>
        <w:t xml:space="preserve"> </w:t>
      </w:r>
      <w:r w:rsidR="007428D8">
        <w:rPr>
          <w:rFonts w:ascii="Hiragino Sans W3" w:eastAsia="Hiragino Sans W3" w:hAnsi="Hiragino Sans W3" w:cs="Hiragino Sans W3"/>
          <w:lang w:val="ru-RU"/>
        </w:rPr>
        <w:t xml:space="preserve">| </w:t>
      </w:r>
      <w:r w:rsidR="009F1322" w:rsidRPr="00D5314A">
        <w:rPr>
          <w:rFonts w:ascii="Hiragino Sans W3" w:eastAsia="Hiragino Sans W3" w:hAnsi="Hiragino Sans W3" w:cs="Hiragino Sans W3" w:hint="eastAsia"/>
          <w:lang w:val="ru-RU"/>
        </w:rPr>
        <w:t>機芯編號</w:t>
      </w:r>
      <w:r w:rsidR="007428D8">
        <w:rPr>
          <w:rFonts w:ascii="Hiragino Sans W3" w:eastAsia="Hiragino Sans W3" w:hAnsi="Hiragino Sans W3" w:cs="Hiragino Sans W3" w:hint="eastAsia"/>
          <w:lang w:val="ru-RU"/>
        </w:rPr>
        <w:t xml:space="preserve"> </w:t>
      </w:r>
      <w:r w:rsidR="007428D8">
        <w:rPr>
          <w:rFonts w:ascii="Hiragino Sans W3" w:eastAsia="Hiragino Sans W3" w:hAnsi="Hiragino Sans W3" w:cs="Hiragino Sans W3"/>
          <w:lang w:val="ru-RU"/>
        </w:rPr>
        <w:t xml:space="preserve">| </w:t>
      </w:r>
      <w:r w:rsidR="00E64EA9" w:rsidRPr="00E64EA9">
        <w:rPr>
          <w:rFonts w:ascii="Arial" w:eastAsia="Hiragino Sans W3" w:hAnsi="Arial" w:cs="Arial"/>
          <w:lang w:val="ru-RU"/>
        </w:rPr>
        <w:t>رقم</w:t>
      </w:r>
      <w:r w:rsidR="00E64EA9" w:rsidRPr="00E64EA9">
        <w:rPr>
          <w:rFonts w:ascii="Hiragino Sans W3" w:eastAsia="Hiragino Sans W3" w:hAnsi="Hiragino Sans W3" w:cs="Hiragino Sans W3"/>
          <w:lang w:val="ru-RU"/>
        </w:rPr>
        <w:t xml:space="preserve"> </w:t>
      </w:r>
      <w:r w:rsidR="00E64EA9" w:rsidRPr="00E64EA9">
        <w:rPr>
          <w:rFonts w:ascii="Arial" w:eastAsia="Hiragino Sans W3" w:hAnsi="Arial" w:cs="Arial"/>
          <w:lang w:val="ru-RU"/>
        </w:rPr>
        <w:t>الآلية</w:t>
      </w:r>
    </w:p>
    <w:p w:rsidR="00151D81" w:rsidRDefault="00341D09" w:rsidP="00F07729">
      <w:pPr>
        <w:pStyle w:val="a3"/>
        <w:numPr>
          <w:ilvl w:val="0"/>
          <w:numId w:val="1"/>
        </w:numPr>
        <w:rPr>
          <w:lang w:val="ru-RU"/>
        </w:rPr>
      </w:pPr>
      <w:r w:rsidRPr="00341D09">
        <w:rPr>
          <w:lang w:val="ru-RU"/>
        </w:rPr>
        <w:t xml:space="preserve"> </w:t>
      </w:r>
      <w:proofErr w:type="spellStart"/>
      <w:r w:rsidRPr="00341D09">
        <w:rPr>
          <w:lang w:val="ru-RU"/>
        </w:rPr>
        <w:t>Gehause-Nr</w:t>
      </w:r>
      <w:proofErr w:type="spellEnd"/>
      <w:r w:rsidRPr="00341D09">
        <w:rPr>
          <w:lang w:val="ru-RU"/>
        </w:rPr>
        <w:t xml:space="preserve"> I Case-No</w:t>
      </w:r>
      <w:r w:rsidR="00815C4A">
        <w:rPr>
          <w:lang w:val="ru-RU"/>
        </w:rPr>
        <w:t xml:space="preserve"> | </w:t>
      </w:r>
      <w:r w:rsidRPr="00341D09">
        <w:rPr>
          <w:lang w:val="ru-RU"/>
        </w:rPr>
        <w:t>N</w:t>
      </w:r>
      <w:r w:rsidR="00815C4A">
        <w:rPr>
          <w:lang w:val="ru-RU"/>
        </w:rPr>
        <w:t>°</w:t>
      </w:r>
      <w:r w:rsidRPr="00341D09">
        <w:rPr>
          <w:lang w:val="ru-RU"/>
        </w:rPr>
        <w:t xml:space="preserve"> de </w:t>
      </w:r>
      <w:proofErr w:type="spellStart"/>
      <w:r w:rsidRPr="00341D09">
        <w:rPr>
          <w:lang w:val="ru-RU"/>
        </w:rPr>
        <w:t>boite</w:t>
      </w:r>
      <w:proofErr w:type="spellEnd"/>
      <w:r w:rsidRPr="00341D09">
        <w:rPr>
          <w:lang w:val="ru-RU"/>
        </w:rPr>
        <w:t xml:space="preserve"> </w:t>
      </w:r>
      <w:proofErr w:type="spellStart"/>
      <w:r w:rsidRPr="00341D09">
        <w:rPr>
          <w:lang w:val="ru-RU"/>
        </w:rPr>
        <w:t>Caja</w:t>
      </w:r>
      <w:proofErr w:type="spellEnd"/>
      <w:r w:rsidRPr="00341D09">
        <w:rPr>
          <w:lang w:val="ru-RU"/>
        </w:rPr>
        <w:t xml:space="preserve"> n.</w:t>
      </w:r>
      <w:r w:rsidR="00815C4A">
        <w:rPr>
          <w:lang w:val="ru-RU"/>
        </w:rPr>
        <w:t>°</w:t>
      </w:r>
    </w:p>
    <w:p w:rsidR="00833140" w:rsidRPr="009355C9" w:rsidRDefault="009355C9" w:rsidP="001A30AF">
      <w:pPr>
        <w:pStyle w:val="a3"/>
        <w:rPr>
          <w:lang w:val="ru-RU"/>
        </w:rPr>
      </w:pPr>
      <w:r>
        <w:rPr>
          <w:lang w:val="en-GB"/>
        </w:rPr>
        <w:t>N°</w:t>
      </w:r>
      <w:r>
        <w:rPr>
          <w:lang w:val="ru-RU"/>
        </w:rPr>
        <w:t xml:space="preserve"> корпуса | </w:t>
      </w:r>
      <w:r w:rsidR="00833140" w:rsidRPr="00D5314A">
        <w:rPr>
          <w:rFonts w:ascii="Hiragino Sans W3" w:eastAsia="Hiragino Sans W3" w:hAnsi="Hiragino Sans W3" w:cs="Hiragino Sans W3" w:hint="eastAsia"/>
          <w:lang w:val="ru-RU"/>
        </w:rPr>
        <w:t>表壳</w:t>
      </w:r>
      <w:r w:rsidR="00833140" w:rsidRPr="00D5314A">
        <w:rPr>
          <w:rFonts w:ascii="PingFang TC" w:eastAsia="PingFang TC" w:hAnsi="PingFang TC" w:cs="PingFang TC" w:hint="eastAsia"/>
          <w:lang w:val="ru-RU"/>
        </w:rPr>
        <w:t>编</w:t>
      </w:r>
      <w:r w:rsidR="00833140" w:rsidRPr="00D5314A">
        <w:rPr>
          <w:rFonts w:ascii="Hiragino Sans W3" w:eastAsia="Hiragino Sans W3" w:hAnsi="Hiragino Sans W3" w:cs="Hiragino Sans W3" w:hint="eastAsia"/>
          <w:lang w:val="ru-RU"/>
        </w:rPr>
        <w:t>号</w:t>
      </w:r>
      <w:r w:rsidR="00833140" w:rsidRPr="00D5314A">
        <w:rPr>
          <w:lang w:val="ru-RU"/>
        </w:rPr>
        <w:t>|</w:t>
      </w:r>
      <w:r w:rsidR="00833140" w:rsidRPr="00D5314A">
        <w:rPr>
          <w:rFonts w:ascii="Hiragino Sans W3" w:eastAsia="Hiragino Sans W3" w:hAnsi="Hiragino Sans W3" w:cs="Hiragino Sans W3" w:hint="eastAsia"/>
          <w:lang w:val="ru-RU"/>
        </w:rPr>
        <w:t>錶殼編號</w:t>
      </w:r>
      <w:r w:rsidR="00AC1D49">
        <w:rPr>
          <w:rFonts w:ascii="Hiragino Sans W3" w:eastAsia="Hiragino Sans W3" w:hAnsi="Hiragino Sans W3" w:cs="Hiragino Sans W3" w:hint="eastAsia"/>
          <w:lang w:val="ru-RU"/>
        </w:rPr>
        <w:t xml:space="preserve"> </w:t>
      </w:r>
      <w:r w:rsidR="00833140" w:rsidRPr="00D5314A">
        <w:rPr>
          <w:lang w:val="ru-RU"/>
        </w:rPr>
        <w:t>|</w:t>
      </w:r>
      <w:r w:rsidR="00AC1D49" w:rsidRPr="00AC1D49">
        <w:rPr>
          <w:rFonts w:ascii="Arial" w:hAnsi="Arial" w:cs="Arial"/>
          <w:lang w:val="ru-RU"/>
        </w:rPr>
        <w:t>رقم</w:t>
      </w:r>
      <w:r w:rsidR="00AC1D49" w:rsidRPr="00AC1D49">
        <w:rPr>
          <w:lang w:val="ru-RU"/>
        </w:rPr>
        <w:t xml:space="preserve"> </w:t>
      </w:r>
      <w:r w:rsidR="00AC1D49" w:rsidRPr="00AC1D49">
        <w:rPr>
          <w:rFonts w:ascii="Arial" w:hAnsi="Arial" w:cs="Arial"/>
          <w:lang w:val="ru-RU"/>
        </w:rPr>
        <w:t>القضية</w:t>
      </w:r>
    </w:p>
    <w:p w:rsidR="00833140" w:rsidRPr="009355C9" w:rsidRDefault="00833140" w:rsidP="001A30AF">
      <w:pPr>
        <w:pStyle w:val="a3"/>
        <w:rPr>
          <w:lang w:val="ru-RU"/>
        </w:rPr>
      </w:pPr>
    </w:p>
    <w:p w:rsidR="009355C9" w:rsidRDefault="009355C9" w:rsidP="009355C9">
      <w:pPr>
        <w:pStyle w:val="a3"/>
        <w:rPr>
          <w:lang w:val="ru-RU"/>
        </w:rPr>
      </w:pPr>
    </w:p>
    <w:p w:rsidR="00D5314A" w:rsidRDefault="00D5314A" w:rsidP="009355C9">
      <w:pPr>
        <w:pStyle w:val="a3"/>
        <w:rPr>
          <w:lang w:val="ru-RU"/>
        </w:rPr>
      </w:pPr>
    </w:p>
    <w:p w:rsidR="00280A68" w:rsidRDefault="00486A53" w:rsidP="001A30AF">
      <w:pPr>
        <w:pStyle w:val="a3"/>
        <w:rPr>
          <w:lang w:val="ru-RU"/>
        </w:rPr>
      </w:pPr>
      <w:proofErr w:type="spellStart"/>
      <w:r w:rsidRPr="00486A53">
        <w:rPr>
          <w:lang w:val="ru-RU"/>
        </w:rPr>
        <w:t>Die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Garantiezeit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beträgt</w:t>
      </w:r>
      <w:proofErr w:type="spellEnd"/>
      <w:r w:rsidRPr="00486A53">
        <w:rPr>
          <w:lang w:val="ru-RU"/>
        </w:rPr>
        <w:t xml:space="preserve"> 24 </w:t>
      </w:r>
      <w:proofErr w:type="spellStart"/>
      <w:r w:rsidRPr="00486A53">
        <w:rPr>
          <w:lang w:val="ru-RU"/>
        </w:rPr>
        <w:t>Monate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ab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Kaufdatum</w:t>
      </w:r>
      <w:proofErr w:type="spellEnd"/>
      <w:r w:rsidRPr="00486A53">
        <w:rPr>
          <w:lang w:val="ru-RU"/>
        </w:rPr>
        <w:t xml:space="preserve"> und </w:t>
      </w:r>
      <w:proofErr w:type="spellStart"/>
      <w:r w:rsidRPr="00486A53">
        <w:rPr>
          <w:lang w:val="ru-RU"/>
        </w:rPr>
        <w:t>unterliegt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den</w:t>
      </w:r>
      <w:proofErr w:type="spellEnd"/>
      <w:r w:rsidRPr="00486A53">
        <w:rPr>
          <w:lang w:val="ru-RU"/>
        </w:rPr>
        <w:t xml:space="preserve"> im </w:t>
      </w:r>
      <w:proofErr w:type="spellStart"/>
      <w:r w:rsidRPr="00486A53">
        <w:rPr>
          <w:lang w:val="ru-RU"/>
        </w:rPr>
        <w:t>Serviceheft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zu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entnehmenden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Garantiebestimmungen</w:t>
      </w:r>
      <w:proofErr w:type="spellEnd"/>
      <w:r w:rsidRPr="00486A53">
        <w:rPr>
          <w:lang w:val="ru-RU"/>
        </w:rPr>
        <w:t xml:space="preserve">. Für </w:t>
      </w:r>
      <w:proofErr w:type="spellStart"/>
      <w:r w:rsidRPr="00486A53">
        <w:rPr>
          <w:lang w:val="ru-RU"/>
        </w:rPr>
        <w:t>die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Inanspruchnahme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der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muss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diese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Karte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vollständig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ausgefüllt</w:t>
      </w:r>
      <w:proofErr w:type="spellEnd"/>
      <w:r w:rsidRPr="00486A53">
        <w:rPr>
          <w:lang w:val="ru-RU"/>
        </w:rPr>
        <w:t xml:space="preserve"> und </w:t>
      </w:r>
      <w:proofErr w:type="spellStart"/>
      <w:r w:rsidRPr="00486A53">
        <w:rPr>
          <w:lang w:val="ru-RU"/>
        </w:rPr>
        <w:t>zusammen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mit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der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Uhr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vorgelegt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werden.</w:t>
      </w:r>
      <w:proofErr w:type="spellEnd"/>
    </w:p>
    <w:p w:rsidR="00280A68" w:rsidRDefault="00280A68" w:rsidP="001A30AF">
      <w:pPr>
        <w:pStyle w:val="a3"/>
        <w:rPr>
          <w:lang w:val="ru-RU"/>
        </w:rPr>
      </w:pPr>
    </w:p>
    <w:p w:rsidR="002B2E7C" w:rsidRDefault="00486A53" w:rsidP="001A30AF">
      <w:pPr>
        <w:pStyle w:val="a3"/>
        <w:rPr>
          <w:lang w:val="ru-RU"/>
        </w:rPr>
      </w:pPr>
      <w:r w:rsidRPr="00486A53">
        <w:rPr>
          <w:lang w:val="ru-RU"/>
        </w:rPr>
        <w:t xml:space="preserve">The </w:t>
      </w:r>
      <w:proofErr w:type="spellStart"/>
      <w:r w:rsidRPr="00486A53">
        <w:rPr>
          <w:lang w:val="ru-RU"/>
        </w:rPr>
        <w:t>guarantee</w:t>
      </w:r>
      <w:proofErr w:type="spellEnd"/>
      <w:r w:rsidRPr="00486A53">
        <w:rPr>
          <w:lang w:val="ru-RU"/>
        </w:rPr>
        <w:t xml:space="preserve"> is </w:t>
      </w:r>
      <w:proofErr w:type="spellStart"/>
      <w:r w:rsidRPr="00486A53">
        <w:rPr>
          <w:lang w:val="ru-RU"/>
        </w:rPr>
        <w:t>valid</w:t>
      </w:r>
      <w:proofErr w:type="spellEnd"/>
      <w:r w:rsidRPr="00486A53">
        <w:rPr>
          <w:lang w:val="ru-RU"/>
        </w:rPr>
        <w:t xml:space="preserve"> for 24 </w:t>
      </w:r>
      <w:proofErr w:type="spellStart"/>
      <w:r w:rsidRPr="00486A53">
        <w:rPr>
          <w:lang w:val="ru-RU"/>
        </w:rPr>
        <w:t>months</w:t>
      </w:r>
      <w:proofErr w:type="spellEnd"/>
      <w:r w:rsidRPr="00486A53">
        <w:rPr>
          <w:lang w:val="ru-RU"/>
        </w:rPr>
        <w:t xml:space="preserve"> from the </w:t>
      </w:r>
      <w:proofErr w:type="spellStart"/>
      <w:r w:rsidRPr="00486A53">
        <w:rPr>
          <w:lang w:val="ru-RU"/>
        </w:rPr>
        <w:t>date</w:t>
      </w:r>
      <w:proofErr w:type="spellEnd"/>
      <w:r w:rsidRPr="00486A53">
        <w:rPr>
          <w:lang w:val="ru-RU"/>
        </w:rPr>
        <w:t xml:space="preserve"> of </w:t>
      </w:r>
      <w:proofErr w:type="spellStart"/>
      <w:r w:rsidRPr="00486A53">
        <w:rPr>
          <w:lang w:val="ru-RU"/>
        </w:rPr>
        <w:t>purchase</w:t>
      </w:r>
      <w:proofErr w:type="spellEnd"/>
      <w:r w:rsidRPr="00486A53">
        <w:rPr>
          <w:lang w:val="ru-RU"/>
        </w:rPr>
        <w:t xml:space="preserve"> and is </w:t>
      </w:r>
      <w:proofErr w:type="spellStart"/>
      <w:r w:rsidRPr="00486A53">
        <w:rPr>
          <w:lang w:val="ru-RU"/>
        </w:rPr>
        <w:t>subject</w:t>
      </w:r>
      <w:proofErr w:type="spellEnd"/>
      <w:r w:rsidRPr="00486A53">
        <w:rPr>
          <w:lang w:val="ru-RU"/>
        </w:rPr>
        <w:t xml:space="preserve"> to the </w:t>
      </w:r>
      <w:proofErr w:type="spellStart"/>
      <w:r w:rsidRPr="00486A53">
        <w:rPr>
          <w:lang w:val="ru-RU"/>
        </w:rPr>
        <w:t>guarantee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conditions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stated</w:t>
      </w:r>
      <w:proofErr w:type="spellEnd"/>
      <w:r w:rsidRPr="00486A53">
        <w:rPr>
          <w:lang w:val="ru-RU"/>
        </w:rPr>
        <w:t xml:space="preserve"> in the service </w:t>
      </w:r>
      <w:proofErr w:type="spellStart"/>
      <w:r w:rsidRPr="00486A53">
        <w:rPr>
          <w:lang w:val="ru-RU"/>
        </w:rPr>
        <w:t>booklet</w:t>
      </w:r>
      <w:proofErr w:type="spellEnd"/>
      <w:r w:rsidRPr="00486A53">
        <w:rPr>
          <w:lang w:val="ru-RU"/>
        </w:rPr>
        <w:t xml:space="preserve">. To make a </w:t>
      </w:r>
      <w:proofErr w:type="spellStart"/>
      <w:r w:rsidRPr="00486A53">
        <w:rPr>
          <w:lang w:val="ru-RU"/>
        </w:rPr>
        <w:t>claim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under</w:t>
      </w:r>
      <w:proofErr w:type="spellEnd"/>
      <w:r w:rsidRPr="00486A53">
        <w:rPr>
          <w:lang w:val="ru-RU"/>
        </w:rPr>
        <w:t xml:space="preserve"> the </w:t>
      </w:r>
      <w:proofErr w:type="spellStart"/>
      <w:r w:rsidRPr="00486A53">
        <w:rPr>
          <w:lang w:val="ru-RU"/>
        </w:rPr>
        <w:t>guarantee</w:t>
      </w:r>
      <w:proofErr w:type="spellEnd"/>
      <w:r w:rsidRPr="00486A53">
        <w:rPr>
          <w:lang w:val="ru-RU"/>
        </w:rPr>
        <w:t xml:space="preserve">, this card </w:t>
      </w:r>
      <w:proofErr w:type="spellStart"/>
      <w:r w:rsidRPr="00486A53">
        <w:rPr>
          <w:lang w:val="ru-RU"/>
        </w:rPr>
        <w:t>must</w:t>
      </w:r>
      <w:proofErr w:type="spellEnd"/>
      <w:r w:rsidRPr="00486A53">
        <w:rPr>
          <w:lang w:val="ru-RU"/>
        </w:rPr>
        <w:t xml:space="preserve"> be </w:t>
      </w:r>
      <w:proofErr w:type="spellStart"/>
      <w:r w:rsidRPr="00486A53">
        <w:rPr>
          <w:lang w:val="ru-RU"/>
        </w:rPr>
        <w:t>submitted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when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returning</w:t>
      </w:r>
      <w:proofErr w:type="spellEnd"/>
      <w:r w:rsidRPr="00486A53">
        <w:rPr>
          <w:lang w:val="ru-RU"/>
        </w:rPr>
        <w:t xml:space="preserve"> the </w:t>
      </w:r>
      <w:proofErr w:type="spellStart"/>
      <w:r w:rsidRPr="00486A53">
        <w:rPr>
          <w:lang w:val="ru-RU"/>
        </w:rPr>
        <w:t>watch</w:t>
      </w:r>
      <w:proofErr w:type="spellEnd"/>
      <w:r w:rsidRPr="00486A53">
        <w:rPr>
          <w:lang w:val="ru-RU"/>
        </w:rPr>
        <w:t>.</w:t>
      </w:r>
    </w:p>
    <w:p w:rsidR="002B2E7C" w:rsidRDefault="002B2E7C" w:rsidP="001A30AF">
      <w:pPr>
        <w:pStyle w:val="a3"/>
        <w:rPr>
          <w:lang w:val="ru-RU"/>
        </w:rPr>
      </w:pPr>
    </w:p>
    <w:p w:rsidR="002B2E7C" w:rsidRDefault="00486A53" w:rsidP="001A30AF">
      <w:pPr>
        <w:pStyle w:val="a3"/>
        <w:rPr>
          <w:lang w:val="ru-RU"/>
        </w:rPr>
      </w:pPr>
      <w:r w:rsidRPr="00486A53">
        <w:rPr>
          <w:lang w:val="ru-RU"/>
        </w:rPr>
        <w:t xml:space="preserve"> La </w:t>
      </w:r>
      <w:proofErr w:type="spellStart"/>
      <w:r w:rsidRPr="00486A53">
        <w:rPr>
          <w:lang w:val="ru-RU"/>
        </w:rPr>
        <w:t>garantie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est</w:t>
      </w:r>
      <w:proofErr w:type="spellEnd"/>
      <w:r w:rsidRPr="00486A53">
        <w:rPr>
          <w:lang w:val="ru-RU"/>
        </w:rPr>
        <w:t xml:space="preserve"> limitée à </w:t>
      </w:r>
      <w:proofErr w:type="spellStart"/>
      <w:r w:rsidRPr="00486A53">
        <w:rPr>
          <w:lang w:val="ru-RU"/>
        </w:rPr>
        <w:t>une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période</w:t>
      </w:r>
      <w:proofErr w:type="spellEnd"/>
      <w:r w:rsidRPr="00486A53">
        <w:rPr>
          <w:lang w:val="ru-RU"/>
        </w:rPr>
        <w:t xml:space="preserve"> de 24 </w:t>
      </w:r>
      <w:proofErr w:type="spellStart"/>
      <w:r w:rsidRPr="00486A53">
        <w:rPr>
          <w:lang w:val="ru-RU"/>
        </w:rPr>
        <w:t>mois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après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la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date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d'achat</w:t>
      </w:r>
      <w:proofErr w:type="spellEnd"/>
      <w:r w:rsidRPr="00486A53">
        <w:rPr>
          <w:lang w:val="ru-RU"/>
        </w:rPr>
        <w:t xml:space="preserve">, et </w:t>
      </w:r>
      <w:proofErr w:type="spellStart"/>
      <w:r w:rsidRPr="00486A53">
        <w:rPr>
          <w:lang w:val="ru-RU"/>
        </w:rPr>
        <w:t>est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soumise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aux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conditions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garantie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décrites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dans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le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livret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d'entretien</w:t>
      </w:r>
      <w:proofErr w:type="spellEnd"/>
      <w:r w:rsidRPr="00486A53">
        <w:rPr>
          <w:lang w:val="ru-RU"/>
        </w:rPr>
        <w:t xml:space="preserve">. </w:t>
      </w:r>
      <w:proofErr w:type="spellStart"/>
      <w:r w:rsidRPr="00486A53">
        <w:rPr>
          <w:lang w:val="ru-RU"/>
        </w:rPr>
        <w:t>Pour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toute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réclamation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sous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garantie</w:t>
      </w:r>
      <w:proofErr w:type="spellEnd"/>
      <w:r w:rsidRPr="00486A53">
        <w:rPr>
          <w:lang w:val="ru-RU"/>
        </w:rPr>
        <w:t xml:space="preserve">, </w:t>
      </w:r>
      <w:proofErr w:type="spellStart"/>
      <w:r w:rsidRPr="00486A53">
        <w:rPr>
          <w:lang w:val="ru-RU"/>
        </w:rPr>
        <w:t>cette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carte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düment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remplie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doit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être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envoyée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avec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votre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montre</w:t>
      </w:r>
      <w:proofErr w:type="spellEnd"/>
      <w:r w:rsidRPr="00486A53">
        <w:rPr>
          <w:lang w:val="ru-RU"/>
        </w:rPr>
        <w:t>.</w:t>
      </w:r>
    </w:p>
    <w:p w:rsidR="002B2E7C" w:rsidRDefault="002B2E7C" w:rsidP="001A30AF">
      <w:pPr>
        <w:pStyle w:val="a3"/>
        <w:rPr>
          <w:lang w:val="ru-RU"/>
        </w:rPr>
      </w:pPr>
    </w:p>
    <w:p w:rsidR="004F6791" w:rsidRPr="009355C9" w:rsidRDefault="00486A53" w:rsidP="001A30AF">
      <w:pPr>
        <w:pStyle w:val="a3"/>
        <w:rPr>
          <w:lang w:val="ru-RU"/>
        </w:rPr>
      </w:pPr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Esta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garantía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tiene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una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validez</w:t>
      </w:r>
      <w:proofErr w:type="spellEnd"/>
      <w:r w:rsidRPr="00486A53">
        <w:rPr>
          <w:lang w:val="ru-RU"/>
        </w:rPr>
        <w:t xml:space="preserve"> de 24 </w:t>
      </w:r>
      <w:proofErr w:type="spellStart"/>
      <w:r w:rsidRPr="00486A53">
        <w:rPr>
          <w:lang w:val="ru-RU"/>
        </w:rPr>
        <w:t>meses</w:t>
      </w:r>
      <w:proofErr w:type="spellEnd"/>
      <w:r w:rsidRPr="00486A53">
        <w:rPr>
          <w:lang w:val="ru-RU"/>
        </w:rPr>
        <w:t xml:space="preserve"> a </w:t>
      </w:r>
      <w:proofErr w:type="spellStart"/>
      <w:r w:rsidRPr="00486A53">
        <w:rPr>
          <w:lang w:val="ru-RU"/>
        </w:rPr>
        <w:t>partir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la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fecha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compra</w:t>
      </w:r>
      <w:proofErr w:type="spellEnd"/>
      <w:r w:rsidRPr="00486A53">
        <w:rPr>
          <w:lang w:val="ru-RU"/>
        </w:rPr>
        <w:t xml:space="preserve">, y </w:t>
      </w:r>
      <w:proofErr w:type="spellStart"/>
      <w:r w:rsidRPr="00486A53">
        <w:rPr>
          <w:lang w:val="ru-RU"/>
        </w:rPr>
        <w:t>está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sujeta</w:t>
      </w:r>
      <w:proofErr w:type="spellEnd"/>
      <w:r w:rsidRPr="00486A53">
        <w:rPr>
          <w:lang w:val="ru-RU"/>
        </w:rPr>
        <w:t xml:space="preserve"> a </w:t>
      </w:r>
      <w:proofErr w:type="spellStart"/>
      <w:r w:rsidRPr="00486A53">
        <w:rPr>
          <w:lang w:val="ru-RU"/>
        </w:rPr>
        <w:t>las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condiciones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la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garantía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establecidas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la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guía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mantenimiento</w:t>
      </w:r>
      <w:proofErr w:type="spellEnd"/>
      <w:r w:rsidRPr="00486A53">
        <w:rPr>
          <w:lang w:val="ru-RU"/>
        </w:rPr>
        <w:t xml:space="preserve">. </w:t>
      </w:r>
      <w:proofErr w:type="spellStart"/>
      <w:r w:rsidRPr="00486A53">
        <w:rPr>
          <w:lang w:val="ru-RU"/>
        </w:rPr>
        <w:t>Para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realizar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cualquier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reclamación</w:t>
      </w:r>
      <w:proofErr w:type="spellEnd"/>
      <w:r w:rsidRPr="00486A53">
        <w:rPr>
          <w:lang w:val="ru-RU"/>
        </w:rPr>
        <w:t xml:space="preserve">, </w:t>
      </w:r>
      <w:proofErr w:type="spellStart"/>
      <w:r w:rsidRPr="00486A53">
        <w:rPr>
          <w:lang w:val="ru-RU"/>
        </w:rPr>
        <w:t>esta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tarjeta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se</w:t>
      </w:r>
      <w:proofErr w:type="spellEnd"/>
      <w:r w:rsidRPr="00486A53">
        <w:rPr>
          <w:lang w:val="ru-RU"/>
        </w:rPr>
        <w:t xml:space="preserve"> debe </w:t>
      </w:r>
      <w:proofErr w:type="spellStart"/>
      <w:r w:rsidRPr="00486A53">
        <w:rPr>
          <w:lang w:val="ru-RU"/>
        </w:rPr>
        <w:t>presentar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el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momento</w:t>
      </w:r>
      <w:proofErr w:type="spellEnd"/>
      <w:r w:rsidRPr="00486A53">
        <w:rPr>
          <w:lang w:val="ru-RU"/>
        </w:rPr>
        <w:t xml:space="preserve"> de </w:t>
      </w:r>
      <w:proofErr w:type="spellStart"/>
      <w:r w:rsidRPr="00486A53">
        <w:rPr>
          <w:lang w:val="ru-RU"/>
        </w:rPr>
        <w:t>la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devolución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del</w:t>
      </w:r>
      <w:proofErr w:type="spellEnd"/>
      <w:r w:rsidRPr="00486A53">
        <w:rPr>
          <w:lang w:val="ru-RU"/>
        </w:rPr>
        <w:t xml:space="preserve"> </w:t>
      </w:r>
      <w:proofErr w:type="spellStart"/>
      <w:r w:rsidRPr="00486A53">
        <w:rPr>
          <w:lang w:val="ru-RU"/>
        </w:rPr>
        <w:t>reloj</w:t>
      </w:r>
      <w:proofErr w:type="spellEnd"/>
      <w:r w:rsidRPr="00486A53">
        <w:rPr>
          <w:lang w:val="ru-RU"/>
        </w:rPr>
        <w:t>.</w:t>
      </w:r>
    </w:p>
    <w:p w:rsidR="00D5314A" w:rsidRDefault="00D5314A" w:rsidP="009355C9">
      <w:pPr>
        <w:pStyle w:val="a3"/>
        <w:rPr>
          <w:lang w:val="ru-RU"/>
        </w:rPr>
      </w:pPr>
    </w:p>
    <w:p w:rsidR="002B2E7C" w:rsidRDefault="002B2E7C" w:rsidP="009355C9">
      <w:pPr>
        <w:pStyle w:val="a3"/>
        <w:rPr>
          <w:lang w:val="ru-RU"/>
        </w:rPr>
      </w:pPr>
    </w:p>
    <w:p w:rsidR="00CE795F" w:rsidRDefault="002F397B" w:rsidP="009355C9">
      <w:pPr>
        <w:pStyle w:val="a3"/>
        <w:rPr>
          <w:rFonts w:ascii="Hiragino Sans W3" w:eastAsia="Hiragino Sans W3" w:hAnsi="Hiragino Sans W3" w:cs="Hiragino Sans W3"/>
          <w:lang w:val="ru-RU"/>
        </w:rPr>
      </w:pPr>
      <w:r w:rsidRPr="002F397B">
        <w:rPr>
          <w:rFonts w:ascii="PingFang TC" w:eastAsia="PingFang TC" w:hAnsi="PingFang TC" w:cs="PingFang TC" w:hint="eastAsia"/>
          <w:lang w:val="ru-RU"/>
        </w:rPr>
        <w:t>质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保有效期</w:t>
      </w:r>
      <w:r w:rsidRPr="002F397B">
        <w:rPr>
          <w:rFonts w:ascii="PingFang TC" w:eastAsia="PingFang TC" w:hAnsi="PingFang TC" w:cs="PingFang TC" w:hint="eastAsia"/>
          <w:lang w:val="ru-RU"/>
        </w:rPr>
        <w:t>为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自</w:t>
      </w:r>
      <w:r w:rsidRPr="002F397B">
        <w:rPr>
          <w:rFonts w:ascii="PingFang TC" w:eastAsia="PingFang TC" w:hAnsi="PingFang TC" w:cs="PingFang TC" w:hint="eastAsia"/>
          <w:lang w:val="ru-RU"/>
        </w:rPr>
        <w:t>购买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之日起的</w:t>
      </w:r>
      <w:r w:rsidRPr="002F397B">
        <w:rPr>
          <w:lang w:val="ru-RU"/>
        </w:rPr>
        <w:t xml:space="preserve"> 24 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个月</w:t>
      </w:r>
      <w:r w:rsidRPr="002F397B">
        <w:rPr>
          <w:lang w:val="ru-RU"/>
        </w:rPr>
        <w:t>,</w:t>
      </w:r>
      <w:r w:rsidRPr="002F397B">
        <w:rPr>
          <w:rFonts w:ascii="PingFang TC" w:eastAsia="PingFang TC" w:hAnsi="PingFang TC" w:cs="PingFang TC" w:hint="eastAsia"/>
          <w:lang w:val="ru-RU"/>
        </w:rPr>
        <w:t>质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保条款</w:t>
      </w:r>
      <w:r w:rsidRPr="002F397B">
        <w:rPr>
          <w:rFonts w:ascii="PingFang TC" w:eastAsia="PingFang TC" w:hAnsi="PingFang TC" w:cs="PingFang TC" w:hint="eastAsia"/>
          <w:lang w:val="ru-RU"/>
        </w:rPr>
        <w:t>请见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服</w:t>
      </w:r>
      <w:r w:rsidRPr="002F397B">
        <w:rPr>
          <w:rFonts w:ascii="PingFang TC" w:eastAsia="PingFang TC" w:hAnsi="PingFang TC" w:cs="PingFang TC" w:hint="eastAsia"/>
          <w:lang w:val="ru-RU"/>
        </w:rPr>
        <w:t>务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手册。在返回腕表的同</w:t>
      </w:r>
      <w:r w:rsidRPr="002F397B">
        <w:rPr>
          <w:rFonts w:ascii="PingFang TC" w:eastAsia="PingFang TC" w:hAnsi="PingFang TC" w:cs="PingFang TC" w:hint="eastAsia"/>
          <w:lang w:val="ru-RU"/>
        </w:rPr>
        <w:t>时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必</w:t>
      </w:r>
      <w:r w:rsidRPr="002F397B">
        <w:rPr>
          <w:rFonts w:ascii="PingFang TC" w:eastAsia="PingFang TC" w:hAnsi="PingFang TC" w:cs="PingFang TC" w:hint="eastAsia"/>
          <w:lang w:val="ru-RU"/>
        </w:rPr>
        <w:t>须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提交本卡</w:t>
      </w:r>
      <w:r w:rsidRPr="002F397B">
        <w:rPr>
          <w:lang w:val="ru-RU"/>
        </w:rPr>
        <w:t>,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方可享受相关的</w:t>
      </w:r>
      <w:r w:rsidRPr="002F397B">
        <w:rPr>
          <w:rFonts w:ascii="PingFang TC" w:eastAsia="PingFang TC" w:hAnsi="PingFang TC" w:cs="PingFang TC" w:hint="eastAsia"/>
          <w:lang w:val="ru-RU"/>
        </w:rPr>
        <w:t>质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保权利。</w:t>
      </w:r>
    </w:p>
    <w:p w:rsidR="002B2E7C" w:rsidRDefault="002F397B" w:rsidP="009355C9">
      <w:pPr>
        <w:pStyle w:val="a3"/>
        <w:rPr>
          <w:rFonts w:ascii="Hiragino Sans W3" w:eastAsia="Hiragino Sans W3" w:hAnsi="Hiragino Sans W3" w:cs="Hiragino Sans W3"/>
          <w:lang w:val="ru-RU"/>
        </w:rPr>
      </w:pPr>
      <w:r w:rsidRPr="002F397B">
        <w:rPr>
          <w:rFonts w:ascii="Hiragino Sans W3" w:eastAsia="Hiragino Sans W3" w:hAnsi="Hiragino Sans W3" w:cs="Hiragino Sans W3" w:hint="eastAsia"/>
          <w:lang w:val="ru-RU"/>
        </w:rPr>
        <w:lastRenderedPageBreak/>
        <w:t>保修期自講買賞日起計</w:t>
      </w:r>
      <w:r w:rsidRPr="002F397B">
        <w:rPr>
          <w:lang w:val="ru-RU"/>
        </w:rPr>
        <w:t>24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個月</w:t>
      </w:r>
      <w:r w:rsidRPr="002F397B">
        <w:rPr>
          <w:lang w:val="ru-RU"/>
        </w:rPr>
        <w:t>,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須遭守服務手冊上的質保條款</w:t>
      </w:r>
      <w:r w:rsidRPr="002F397B">
        <w:rPr>
          <w:lang w:val="ru-RU"/>
        </w:rPr>
        <w:t>,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保質服務方可生效。如要根搬質保條款提出服務申請</w:t>
      </w:r>
      <w:r w:rsidRPr="002F397B">
        <w:rPr>
          <w:lang w:val="ru-RU"/>
        </w:rPr>
        <w:t>,</w:t>
      </w:r>
      <w:r w:rsidRPr="002F397B">
        <w:rPr>
          <w:rFonts w:ascii="Hiragino Sans W3" w:eastAsia="Hiragino Sans W3" w:hAnsi="Hiragino Sans W3" w:cs="Hiragino Sans W3" w:hint="eastAsia"/>
          <w:lang w:val="ru-RU"/>
        </w:rPr>
        <w:t>送回腕禁時必須一併提供本保腔卡。</w:t>
      </w:r>
    </w:p>
    <w:p w:rsidR="00F81DA6" w:rsidRDefault="00F81DA6" w:rsidP="009355C9">
      <w:pPr>
        <w:pStyle w:val="a3"/>
        <w:rPr>
          <w:rFonts w:ascii="Hiragino Sans W3" w:eastAsia="Hiragino Sans W3" w:hAnsi="Hiragino Sans W3" w:cs="Hiragino Sans W3"/>
          <w:lang w:val="ru-RU"/>
        </w:rPr>
      </w:pPr>
    </w:p>
    <w:p w:rsidR="00F81DA6" w:rsidRDefault="00F81DA6" w:rsidP="009355C9">
      <w:pPr>
        <w:pStyle w:val="a3"/>
        <w:rPr>
          <w:lang w:val="ru-RU"/>
        </w:rPr>
      </w:pPr>
      <w:r w:rsidRPr="00F81DA6">
        <w:rPr>
          <w:lang w:val="ru-RU"/>
        </w:rPr>
        <w:t xml:space="preserve">Срок действия гарантии - 24 месяца с даты приобретения. Гарантия действительна только в случае соблюдения гарантийных условий, перечисленных в сервисной книжке. Для обслуживания по </w:t>
      </w:r>
      <w:proofErr w:type="spellStart"/>
      <w:r w:rsidRPr="00F81DA6">
        <w:rPr>
          <w:lang w:val="ru-RU"/>
        </w:rPr>
        <w:t>гаранатии</w:t>
      </w:r>
      <w:proofErr w:type="spellEnd"/>
      <w:r w:rsidRPr="00F81DA6">
        <w:rPr>
          <w:lang w:val="ru-RU"/>
        </w:rPr>
        <w:t xml:space="preserve"> к часам необходимо приложить данный гарантийный талон</w:t>
      </w:r>
    </w:p>
    <w:p w:rsidR="00F81DA6" w:rsidRDefault="00F81DA6" w:rsidP="009355C9">
      <w:pPr>
        <w:pStyle w:val="a3"/>
        <w:rPr>
          <w:lang w:val="ru-RU"/>
        </w:rPr>
      </w:pPr>
    </w:p>
    <w:p w:rsidR="00513A58" w:rsidRDefault="00F81DA6" w:rsidP="00337C5D">
      <w:pPr>
        <w:pStyle w:val="a3"/>
        <w:rPr>
          <w:rFonts w:ascii="Arial" w:hAnsi="Arial" w:cs="Arial"/>
          <w:lang w:val="ru-RU"/>
        </w:rPr>
      </w:pPr>
      <w:r w:rsidRPr="00F81DA6">
        <w:rPr>
          <w:lang w:val="ru-RU"/>
        </w:rPr>
        <w:t xml:space="preserve">. </w:t>
      </w:r>
      <w:r w:rsidRPr="00F81DA6">
        <w:rPr>
          <w:rFonts w:ascii="Arial" w:hAnsi="Arial" w:cs="Arial"/>
          <w:lang w:val="ru-RU"/>
        </w:rPr>
        <w:t>،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يسري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الضمان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لمدة</w:t>
      </w:r>
      <w:r w:rsidRPr="00F81DA6">
        <w:rPr>
          <w:lang w:val="ru-RU"/>
        </w:rPr>
        <w:t xml:space="preserve"> 24 </w:t>
      </w:r>
      <w:r w:rsidRPr="00F81DA6">
        <w:rPr>
          <w:rFonts w:ascii="Arial" w:hAnsi="Arial" w:cs="Arial"/>
          <w:lang w:val="ru-RU"/>
        </w:rPr>
        <w:t>شهرا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من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تاريخ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الشراء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ويخضع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لشروط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الضمان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المحددة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في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كتيب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دليل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الصيانة</w:t>
      </w:r>
      <w:r w:rsidRPr="00F81DA6">
        <w:rPr>
          <w:lang w:val="ru-RU"/>
        </w:rPr>
        <w:t xml:space="preserve">. </w:t>
      </w:r>
      <w:r w:rsidRPr="00F81DA6">
        <w:rPr>
          <w:rFonts w:ascii="Arial" w:hAnsi="Arial" w:cs="Arial"/>
          <w:lang w:val="ru-RU"/>
        </w:rPr>
        <w:t>لتقديم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مطالبة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بموجب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الضمان</w:t>
      </w:r>
      <w:r w:rsidRPr="00F81DA6">
        <w:rPr>
          <w:lang w:val="ru-RU"/>
        </w:rPr>
        <w:t xml:space="preserve"> . </w:t>
      </w:r>
      <w:r w:rsidRPr="00F81DA6">
        <w:rPr>
          <w:rFonts w:ascii="Arial" w:hAnsi="Arial" w:cs="Arial"/>
          <w:lang w:val="ru-RU"/>
        </w:rPr>
        <w:t>يجب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إرسال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هذه</w:t>
      </w:r>
      <w:r w:rsidRPr="00F81DA6">
        <w:rPr>
          <w:lang w:val="ru-RU"/>
        </w:rPr>
        <w:t xml:space="preserve"> </w:t>
      </w:r>
      <w:r w:rsidRPr="00F81DA6">
        <w:rPr>
          <w:rFonts w:ascii="Arial" w:hAnsi="Arial" w:cs="Arial"/>
          <w:lang w:val="ru-RU"/>
        </w:rPr>
        <w:t>البطاق</w:t>
      </w:r>
      <w:r w:rsidR="00337C5D">
        <w:rPr>
          <w:rFonts w:ascii="Arial" w:hAnsi="Arial" w:cs="Arial"/>
          <w:lang w:val="ru-RU"/>
        </w:rPr>
        <w:t xml:space="preserve"> </w:t>
      </w:r>
    </w:p>
    <w:p w:rsidR="00337C5D" w:rsidRDefault="00337C5D" w:rsidP="00337C5D">
      <w:pPr>
        <w:pStyle w:val="a3"/>
        <w:rPr>
          <w:rFonts w:ascii="Arial" w:hAnsi="Arial" w:cs="Arial"/>
          <w:lang w:val="ru-RU"/>
        </w:rPr>
      </w:pPr>
    </w:p>
    <w:p w:rsidR="00337C5D" w:rsidRDefault="00337C5D" w:rsidP="00337C5D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37C5D" w:rsidRDefault="00337C5D" w:rsidP="00337C5D">
      <w:pPr>
        <w:pStyle w:val="a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W8800</w:t>
      </w:r>
      <w:r w:rsidR="00306955">
        <w:rPr>
          <w:rFonts w:ascii="Arial" w:hAnsi="Arial" w:cs="Arial"/>
          <w:lang w:val="en-GB"/>
        </w:rPr>
        <w:t>28896</w:t>
      </w:r>
    </w:p>
    <w:p w:rsidR="00306955" w:rsidRPr="00337C5D" w:rsidRDefault="00306955" w:rsidP="00337C5D">
      <w:pPr>
        <w:pStyle w:val="a3"/>
        <w:rPr>
          <w:rFonts w:ascii="Arial" w:hAnsi="Arial" w:cs="Arial"/>
          <w:lang w:val="en-GB"/>
        </w:rPr>
      </w:pPr>
    </w:p>
    <w:sectPr w:rsidR="00306955" w:rsidRPr="0033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2AE"/>
    <w:multiLevelType w:val="hybridMultilevel"/>
    <w:tmpl w:val="AB78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81"/>
    <w:rsid w:val="001503E1"/>
    <w:rsid w:val="00151D81"/>
    <w:rsid w:val="00195496"/>
    <w:rsid w:val="00262A5B"/>
    <w:rsid w:val="00280A68"/>
    <w:rsid w:val="002B2E7C"/>
    <w:rsid w:val="002C004D"/>
    <w:rsid w:val="002F397B"/>
    <w:rsid w:val="00306955"/>
    <w:rsid w:val="00337C5D"/>
    <w:rsid w:val="00341D09"/>
    <w:rsid w:val="003D7F08"/>
    <w:rsid w:val="00486A53"/>
    <w:rsid w:val="004F6791"/>
    <w:rsid w:val="00513A58"/>
    <w:rsid w:val="00647560"/>
    <w:rsid w:val="006F020E"/>
    <w:rsid w:val="007428D8"/>
    <w:rsid w:val="007C52C1"/>
    <w:rsid w:val="00815C4A"/>
    <w:rsid w:val="00833140"/>
    <w:rsid w:val="009355C9"/>
    <w:rsid w:val="009F1322"/>
    <w:rsid w:val="00AC1D49"/>
    <w:rsid w:val="00B010D3"/>
    <w:rsid w:val="00CE795F"/>
    <w:rsid w:val="00D5314A"/>
    <w:rsid w:val="00E64EA9"/>
    <w:rsid w:val="00F07729"/>
    <w:rsid w:val="00F530D5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1759A"/>
  <w15:chartTrackingRefBased/>
  <w15:docId w15:val="{85EE2DA2-5CDD-F04D-8641-960367B0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H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Айтуған Айым</dc:creator>
  <cp:keywords/>
  <dc:description/>
  <cp:lastModifiedBy>Айтуған Айым</cp:lastModifiedBy>
  <cp:revision>2</cp:revision>
  <dcterms:created xsi:type="dcterms:W3CDTF">2022-06-02T18:59:00Z</dcterms:created>
  <dcterms:modified xsi:type="dcterms:W3CDTF">2022-06-02T18:59:00Z</dcterms:modified>
</cp:coreProperties>
</file>