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720" w:line="320" w:lineRule="auto"/>
      </w:pPr>
    </w:p>
    <w:p>
      <w:pPr>
        <w:keepNext w:val="0"/>
        <w:spacing w:before="0" w:after="240" w:line="240" w:lineRule="auto"/>
        <w:jc w:val="center"/>
      </w:pPr>
      <w:r>
        <w:rPr>
          <w:rFonts w:ascii="Calibri" w:hAnsi="Calibri" w:eastAsia="Calibri"/>
          <w:b/>
          <w:color w:val="1F6B61"/>
          <w:sz w:val="20"/>
        </w:rPr>
        <w:t>КОММЕРЧЕСКОЕ ПРЕДЛОЖЕНИЕ</w:t>
      </w:r>
    </w:p>
    <w:p>
      <w:pPr>
        <w:keepNext/>
        <w:spacing w:before="0" w:after="160" w:line="240" w:lineRule="auto"/>
        <w:jc w:val="center"/>
      </w:pPr>
      <w:r>
        <w:rPr>
          <w:rFonts w:ascii="Calibri" w:hAnsi="Calibri" w:eastAsia="Calibri"/>
          <w:b/>
          <w:color w:val="20332F"/>
          <w:sz w:val="60"/>
        </w:rPr>
        <w:t>Мебель для кафе «Ритм»</w:t>
      </w:r>
    </w:p>
    <w:p>
      <w:pPr>
        <w:keepNext w:val="0"/>
        <w:spacing w:before="0" w:after="400" w:line="276" w:lineRule="auto"/>
        <w:jc w:val="center"/>
      </w:pPr>
      <w:r>
        <w:rPr>
          <w:rFonts w:ascii="Calibri" w:hAnsi="Calibri" w:eastAsia="Calibri"/>
          <w:b w:val="0"/>
          <w:color w:val="66746F"/>
          <w:sz w:val="28"/>
        </w:rPr>
        <w:t>Проектирование, производство и монтаж комплекта мебели для зала площадью 86 м²</w:t>
      </w:r>
    </w:p>
    <w:p>
      <w:pPr>
        <w:keepNext w:val="0"/>
        <w:spacing w:before="0" w:after="360" w:line="240" w:lineRule="auto"/>
        <w:pBdr>
          <w:bottom w:val="single" w:sz="16" w:space="6" w:color="1F6B61"/>
        </w:pBdr>
      </w:pPr>
    </w:p>
    <w:tbl>
      <w:tblPr>
        <w:tblW w:type="dxa" w:w="9360"/>
        <w:tblLook w:firstColumn="1" w:firstRow="1" w:lastColumn="0" w:lastRow="0" w:noHBand="0" w:noVBand="1" w:val="04A0"/>
        <w:jc w:val="left"/>
        <w:tblInd w:w="120" w:type="dxa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7"/>
              </w:rPr>
              <w:t>ИСПОЛНИТЕЛЬ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20332F"/>
                <w:sz w:val="21"/>
              </w:rPr>
              <w:t>Форма Бюро — мебельная мастерская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7"/>
              </w:rPr>
              <w:t>ЗАКАЗЧИК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20332F"/>
                <w:sz w:val="21"/>
              </w:rPr>
              <w:t>Кафе «Ритм»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7"/>
              </w:rPr>
              <w:t>СРОК РЕАЛИЗАЦИИ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20332F"/>
                <w:sz w:val="21"/>
              </w:rPr>
              <w:t>30 рабочих дней после утверждения чертежей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7"/>
              </w:rPr>
              <w:t>БЮДЖЕТ ПРОЕКТА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20332F"/>
                <w:sz w:val="21"/>
              </w:rPr>
              <w:t>540 000 ₽</w:t>
            </w:r>
          </w:p>
        </w:tc>
      </w:tr>
    </w:tbl>
    <w:p>
      <w:pPr>
        <w:keepNext w:val="0"/>
        <w:spacing w:before="0" w:after="360" w:line="320" w:lineRule="auto"/>
      </w:pPr>
    </w:p>
    <w:tbl>
      <w:tblPr>
        <w:tblW w:type="dxa" w:w="9360"/>
        <w:tblLook w:firstColumn="1" w:firstRow="1" w:lastColumn="0" w:lastRow="0" w:noHBand="0" w:noVBand="1" w:val="04A0"/>
        <w:jc w:val="left"/>
        <w:tblInd w:w="180" w:type="dxa"/>
        <w:tblLayout w:type="fixed"/>
      </w:tblPr>
      <w:tblGrid>
        <w:gridCol w:w="9360"/>
      </w:tblGrid>
      <w:tr>
        <w:tc>
          <w:tcPr>
            <w:tcW w:type="dxa" w:w="9360"/>
            <w:tcMar>
              <w:top w:w="150" w:type="dxa"/>
              <w:bottom w:w="150" w:type="dxa"/>
              <w:start w:w="180" w:type="dxa"/>
              <w:end w:w="180" w:type="dxa"/>
            </w:tcMar>
            <w:vAlign w:val="center"/>
            <w:shd w:fill="E7F0ED" w:val="clear"/>
            <w:tcBorders>
              <w:top w:val="single" w:sz="0" w:space="0" w:color="E7F0ED"/>
              <w:left w:val="single" w:sz="0" w:space="0" w:color="E7F0ED"/>
              <w:bottom w:val="single" w:sz="0" w:space="0" w:color="E7F0ED"/>
              <w:right w:val="single" w:sz="0" w:space="0" w:color="E7F0ED"/>
              <w:insideH w:val="single" w:sz="0" w:space="0" w:color="E7F0ED"/>
              <w:insideV w:val="single" w:sz="0" w:space="0" w:color="E7F0ED"/>
            </w:tcBorders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6B61"/>
                <w:sz w:val="18"/>
              </w:rPr>
              <w:t>ПРЕДЛОЖЕНИЕ</w:t>
            </w:r>
          </w:p>
          <w:p>
            <w:pPr>
              <w:spacing w:after="0" w:line="288" w:lineRule="auto"/>
            </w:pPr>
            <w:r>
              <w:rPr>
                <w:rFonts w:ascii="Calibri" w:hAnsi="Calibri" w:eastAsia="Calibri"/>
                <w:b/>
                <w:color w:val="20332F"/>
                <w:sz w:val="23"/>
              </w:rPr>
              <w:t>Комплект мебели в единой визуальной системе: барная стойка, посадочные столы, мягкая зона и хранение — с доставкой и монтажом.</w:t>
            </w:r>
          </w:p>
        </w:tc>
      </w:tr>
    </w:tbl>
    <w:p>
      <w:pPr>
        <w:keepNext w:val="0"/>
        <w:spacing w:before="0" w:after="120" w:line="240" w:lineRule="auto"/>
      </w:pPr>
    </w:p>
    <w:p>
      <w:pPr>
        <w:keepNext w:val="0"/>
        <w:spacing w:before="240" w:after="0" w:line="240" w:lineRule="auto"/>
        <w:jc w:val="center"/>
      </w:pPr>
      <w:r>
        <w:rPr>
          <w:rFonts w:ascii="Calibri" w:hAnsi="Calibri" w:eastAsia="Calibri"/>
          <w:b w:val="0"/>
          <w:i/>
          <w:color w:val="66746F"/>
          <w:sz w:val="18"/>
        </w:rPr>
        <w:t>Подготовлено 25 июля 2026 года • предложение действительно 14 календарных дней</w:t>
      </w:r>
    </w:p>
    <w:p>
      <w:r>
        <w:br w:type="page"/>
      </w:r>
    </w:p>
    <w:p>
      <w:pPr>
        <w:pStyle w:val="Heading1"/>
        <w:keepNext/>
      </w:pPr>
      <w:r>
        <w:t>1. Задача и состав проекта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</w:rPr>
        <w:t>Задача — собрать интерьер кафе в цельный образ и получить мебель, рассчитанную на ежедневную коммерческую нагрузку. Конструкция учитывает размеры помещения, проходы персонала и удобство уборки.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80" w:type="dxa"/>
        <w:tblLayout w:type="fixed"/>
      </w:tblPr>
      <w:tblGrid>
        <w:gridCol w:w="9360"/>
      </w:tblGrid>
      <w:tr>
        <w:tc>
          <w:tcPr>
            <w:tcW w:type="dxa" w:w="9360"/>
            <w:tcMar>
              <w:top w:w="150" w:type="dxa"/>
              <w:bottom w:w="150" w:type="dxa"/>
              <w:start w:w="180" w:type="dxa"/>
              <w:end w:w="180" w:type="dxa"/>
            </w:tcMar>
            <w:vAlign w:val="center"/>
            <w:shd w:fill="F5E9DE" w:val="clear"/>
            <w:tcBorders>
              <w:top w:val="single" w:sz="0" w:space="0" w:color="F5E9DE"/>
              <w:left w:val="single" w:sz="0" w:space="0" w:color="F5E9DE"/>
              <w:bottom w:val="single" w:sz="0" w:space="0" w:color="F5E9DE"/>
              <w:right w:val="single" w:sz="0" w:space="0" w:color="F5E9DE"/>
              <w:insideH w:val="single" w:sz="0" w:space="0" w:color="F5E9DE"/>
              <w:insideV w:val="single" w:sz="0" w:space="0" w:color="F5E9DE"/>
            </w:tcBorders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D88A4B"/>
                <w:sz w:val="18"/>
              </w:rPr>
              <w:t>КЛЮЧЕВОЙ РЕЗУЛЬТАТ</w:t>
            </w:r>
          </w:p>
          <w:p>
            <w:pPr>
              <w:spacing w:after="0" w:line="288" w:lineRule="auto"/>
            </w:pPr>
            <w:r>
              <w:rPr>
                <w:rFonts w:ascii="Calibri" w:hAnsi="Calibri" w:eastAsia="Calibri"/>
                <w:b/>
                <w:color w:val="20332F"/>
                <w:sz w:val="23"/>
              </w:rPr>
              <w:t>После монтажа заказчик получает готовый комплект без самостоятельного поиска подрядчиков на замер, производство, доставку и сборку.</w:t>
            </w:r>
          </w:p>
        </w:tc>
      </w:tr>
    </w:tbl>
    <w:p>
      <w:pPr>
        <w:keepNext w:val="0"/>
        <w:spacing w:before="0" w:after="120" w:line="240" w:lineRule="auto"/>
      </w:pPr>
    </w:p>
    <w:p>
      <w:pPr>
        <w:pStyle w:val="Heading2"/>
        <w:keepNext/>
      </w:pPr>
      <w:r>
        <w:t>Комплектация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20" w:type="dxa"/>
        <w:tblLayout w:type="fixed"/>
      </w:tblPr>
      <w:tblGrid>
        <w:gridCol w:w="2160"/>
        <w:gridCol w:w="5760"/>
        <w:gridCol w:w="1440"/>
      </w:tblGrid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Зона</w:t>
            </w:r>
          </w:p>
        </w:tc>
        <w:tc>
          <w:tcPr>
            <w:tcW w:type="dxa" w:w="5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Что входит</w:t>
            </w:r>
          </w:p>
        </w:tc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Количество</w:t>
            </w:r>
          </w:p>
        </w:tc>
      </w:tr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Бар</w:t>
            </w:r>
          </w:p>
        </w:tc>
        <w:tc>
          <w:tcPr>
            <w:tcW w:type="dxa" w:w="5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Стойка с рабочей столешницей, фасадами и техническими вырезами</w:t>
            </w:r>
          </w:p>
        </w:tc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 компл.</w:t>
            </w:r>
          </w:p>
        </w:tc>
      </w:tr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Посадка</w:t>
            </w:r>
          </w:p>
        </w:tc>
        <w:tc>
          <w:tcPr>
            <w:tcW w:type="dxa" w:w="5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Столы 700 × 700 мм на металлическом основании</w:t>
            </w:r>
          </w:p>
        </w:tc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8 шт.</w:t>
            </w:r>
          </w:p>
        </w:tc>
      </w:tr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Мягкая зона</w:t>
            </w:r>
          </w:p>
        </w:tc>
        <w:tc>
          <w:tcPr>
            <w:tcW w:type="dxa" w:w="5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Диваны длиной 1600 мм с износостойкой обивкой</w:t>
            </w:r>
          </w:p>
        </w:tc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2 шт.</w:t>
            </w:r>
          </w:p>
        </w:tc>
      </w:tr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Хранение</w:t>
            </w:r>
          </w:p>
        </w:tc>
        <w:tc>
          <w:tcPr>
            <w:tcW w:type="dxa" w:w="5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Закрытый шкаф и открытые настенные полки</w:t>
            </w:r>
          </w:p>
        </w:tc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 компл.</w:t>
            </w:r>
          </w:p>
        </w:tc>
      </w:tr>
    </w:tbl>
    <w:p>
      <w:pPr>
        <w:pStyle w:val="Heading2"/>
        <w:keepNext/>
      </w:pPr>
      <w:r>
        <w:t>Включено в работу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Выезд на замер и уточнение посадки оборудования.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Комплект рабочих чертежей и согласование материалов.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Производство, доставка по городу, сборка и финальная приемка.</w:t>
      </w:r>
    </w:p>
    <w:p>
      <w:r>
        <w:br w:type="page"/>
      </w:r>
    </w:p>
    <w:p>
      <w:pPr>
        <w:pStyle w:val="Heading1"/>
        <w:keepNext/>
      </w:pPr>
      <w:r>
        <w:t>2. Стоимость и график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</w:rPr>
        <w:t>Смета рассчитана для указанной комплектации и может уточняться только после изменения размеров, материалов или количества изделий.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20" w:type="dxa"/>
        <w:tblLayout w:type="fixed"/>
      </w:tblPr>
      <w:tblGrid>
        <w:gridCol w:w="3600"/>
        <w:gridCol w:w="900"/>
        <w:gridCol w:w="1500"/>
        <w:gridCol w:w="1500"/>
        <w:gridCol w:w="1860"/>
      </w:tblGrid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Позиция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Кол-во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Цена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Сумма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F6B61" w:val="clear"/>
            <w:tcBorders>
              <w:top w:val="single" w:sz="6" w:space="0" w:color="1F6B61"/>
              <w:left w:val="single" w:sz="6" w:space="0" w:color="1F6B61"/>
              <w:bottom w:val="single" w:sz="6" w:space="0" w:color="1F6B61"/>
              <w:right w:val="single" w:sz="6" w:space="0" w:color="1F6B61"/>
              <w:insideH w:val="single" w:sz="6" w:space="0" w:color="1F6B61"/>
              <w:insideV w:val="single" w:sz="6" w:space="0" w:color="1F6B61"/>
            </w:tcBorders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Комментарий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Барная стойка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148 000 ₽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148 000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под ключ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Посадочные столы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18 500 ₽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148 000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массив + металл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Диваны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72 000 ₽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144 000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коммерческая ткань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Шкаф и полки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85 000 ₽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85 000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единый декор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Доставка и монтаж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42 000 ₽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42 000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1 рабочий день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Пакетная скидка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—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—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−27 000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при заказе всего</w:t>
            </w:r>
          </w:p>
        </w:tc>
      </w:tr>
      <w:tr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Итого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540 000 ₽</w:t>
            </w:r>
          </w:p>
        </w:tc>
        <w:tc>
          <w:tcPr>
            <w:tcW w:type="dxa" w:w="1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</w:r>
          </w:p>
        </w:tc>
      </w:tr>
    </w:tbl>
    <w:p>
      <w:pPr>
        <w:keepNext w:val="0"/>
        <w:spacing w:before="80" w:after="160" w:line="240" w:lineRule="auto"/>
      </w:pPr>
      <w:r>
        <w:rPr>
          <w:rFonts w:ascii="Calibri" w:hAnsi="Calibri" w:eastAsia="Calibri"/>
          <w:b w:val="0"/>
          <w:i/>
          <w:color w:val="66746F"/>
          <w:sz w:val="17"/>
        </w:rPr>
        <w:t>Стоимость указана для демонстрационного проекта и не является публичной офертой.</w:t>
      </w:r>
    </w:p>
    <w:p>
      <w:pPr>
        <w:pStyle w:val="Heading2"/>
        <w:keepNext/>
      </w:pPr>
      <w:r>
        <w:t>График проекта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20" w:type="dxa"/>
        <w:tblLayout w:type="fixed"/>
      </w:tblPr>
      <w:tblGrid>
        <w:gridCol w:w="1440"/>
        <w:gridCol w:w="2520"/>
        <w:gridCol w:w="5400"/>
      </w:tblGrid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6B61"/>
                <w:sz w:val="18"/>
              </w:rPr>
              <w:t>1–3 дни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Замер и концепция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Фиксируем размеры, материалы и посадку оборудования.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6B61"/>
                <w:sz w:val="18"/>
              </w:rPr>
              <w:t>4–7 дни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Чертежи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Согласовываем конструкцию, отделку и финальную смету.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6B61"/>
                <w:sz w:val="18"/>
              </w:rPr>
              <w:t>8–29 дни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Производство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7F0ED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Изготавливаем, проверяем и готовим комплект к отгрузке.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6B61"/>
                <w:sz w:val="18"/>
              </w:rPr>
              <w:t>30 день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D2623"/>
                <w:sz w:val="18"/>
              </w:rPr>
              <w:t>Монтаж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8"/>
              </w:rPr>
              <w:t>Доставляем, собираем и проводим приемку.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Условия и следующий шаг</w:t>
      </w:r>
    </w:p>
    <w:p>
      <w:pPr>
        <w:pStyle w:val="Heading2"/>
        <w:keepNext/>
      </w:pPr>
      <w:r>
        <w:t>Оплата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20" w:type="dxa"/>
        <w:tblLayout w:type="fixed"/>
      </w:tblPr>
      <w:tblGrid>
        <w:gridCol w:w="1440"/>
        <w:gridCol w:w="2520"/>
        <w:gridCol w:w="5400"/>
      </w:tblGrid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9"/>
              </w:rPr>
              <w:t>50%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270 000 ₽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После подписания договора и утверждения сметы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9"/>
              </w:rPr>
              <w:t>40%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216 000 ₽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После готовности изделий перед доставкой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1F6B61"/>
                <w:sz w:val="19"/>
              </w:rPr>
              <w:t>10%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54 000 ₽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4F6F5" w:val="clear"/>
            <w:tcBorders>
              <w:top w:val="single" w:sz="5" w:space="0" w:color="D6DEDA"/>
              <w:left w:val="single" w:sz="5" w:space="0" w:color="D6DEDA"/>
              <w:bottom w:val="single" w:sz="5" w:space="0" w:color="D6DEDA"/>
              <w:right w:val="single" w:sz="5" w:space="0" w:color="D6DEDA"/>
              <w:insideH w:val="single" w:sz="5" w:space="0" w:color="D6DEDA"/>
              <w:insideV w:val="single" w:sz="5" w:space="0" w:color="D6DEDA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D2623"/>
                <w:sz w:val="19"/>
              </w:rPr>
              <w:t>После монтажа и подписания акта приемки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FFFFFF"/>
                <w:sz w:val="19"/>
              </w:rPr>
              <w:t>Итого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FFFFFF"/>
                <w:sz w:val="19"/>
              </w:rPr>
              <w:t>540 000 ₽</w:t>
            </w:r>
          </w:p>
        </w:tc>
        <w:tc>
          <w:tcPr>
            <w:tcW w:type="dxa" w:w="5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20332F" w:val="clear"/>
            <w:tcBorders>
              <w:top w:val="single" w:sz="5" w:space="0" w:color="20332F"/>
              <w:left w:val="single" w:sz="5" w:space="0" w:color="20332F"/>
              <w:bottom w:val="single" w:sz="5" w:space="0" w:color="20332F"/>
              <w:right w:val="single" w:sz="5" w:space="0" w:color="20332F"/>
              <w:insideH w:val="single" w:sz="5" w:space="0" w:color="20332F"/>
              <w:insideV w:val="single" w:sz="5" w:space="0" w:color="20332F"/>
            </w:tcBorders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Calibri" w:hAnsi="Calibri" w:eastAsia="Calibri"/>
                <w:b/>
                <w:color w:val="FFFFFF"/>
                <w:sz w:val="19"/>
              </w:rPr>
              <w:t>Полная стоимость проекта</w:t>
            </w:r>
          </w:p>
        </w:tc>
      </w:tr>
    </w:tbl>
    <w:p>
      <w:pPr>
        <w:pStyle w:val="Heading2"/>
        <w:keepNext/>
      </w:pPr>
      <w:r>
        <w:t>Базовые условия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Гарантия на изготовление и сборку — 12 месяцев.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Два раунда правок на этапе рабочих чертежей включены в стоимость.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 xml:space="preserve"> Срок начинается после получения предоплаты и утверждения материалов.</w:t>
      </w:r>
    </w:p>
    <w:p>
      <w:pPr>
        <w:pStyle w:val="Heading2"/>
        <w:keepNext/>
      </w:pPr>
      <w:r>
        <w:t>Как начать</w:t>
      </w:r>
    </w:p>
    <w:p>
      <w:pPr>
        <w:pStyle w:val="ListNumber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>Подтвердить состав комплекта и удобную дату замера.</w:t>
      </w:r>
    </w:p>
    <w:p>
      <w:pPr>
        <w:pStyle w:val="ListNumber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>Получить финальные размеры, образцы материалов и договор.</w:t>
      </w:r>
    </w:p>
    <w:p>
      <w:pPr>
        <w:pStyle w:val="ListNumber"/>
        <w:spacing w:after="80" w:line="290" w:lineRule="auto"/>
        <w:ind w:left="540" w:hanging="279"/>
      </w:pPr>
      <w:r>
        <w:rPr>
          <w:rFonts w:ascii="Calibri" w:hAnsi="Calibri" w:eastAsia="Calibri"/>
          <w:color w:val="1D2623"/>
          <w:sz w:val="22"/>
        </w:rPr>
        <w:t>Утвердить смету и внести первый платеж.</w:t>
      </w:r>
    </w:p>
    <w:tbl>
      <w:tblPr>
        <w:tblW w:type="dxa" w:w="9360"/>
        <w:tblLook w:firstColumn="1" w:firstRow="1" w:lastColumn="0" w:lastRow="0" w:noHBand="0" w:noVBand="1" w:val="04A0"/>
        <w:jc w:val="left"/>
        <w:tblInd w:w="180" w:type="dxa"/>
        <w:tblLayout w:type="fixed"/>
      </w:tblPr>
      <w:tblGrid>
        <w:gridCol w:w="9360"/>
      </w:tblGrid>
      <w:tr>
        <w:tc>
          <w:tcPr>
            <w:tcW w:type="dxa" w:w="9360"/>
            <w:tcMar>
              <w:top w:w="150" w:type="dxa"/>
              <w:bottom w:w="150" w:type="dxa"/>
              <w:start w:w="180" w:type="dxa"/>
              <w:end w:w="180" w:type="dxa"/>
            </w:tcMar>
            <w:vAlign w:val="center"/>
            <w:shd w:fill="E7F0ED" w:val="clear"/>
            <w:tcBorders>
              <w:top w:val="single" w:sz="0" w:space="0" w:color="E7F0ED"/>
              <w:left w:val="single" w:sz="0" w:space="0" w:color="E7F0ED"/>
              <w:bottom w:val="single" w:sz="0" w:space="0" w:color="E7F0ED"/>
              <w:right w:val="single" w:sz="0" w:space="0" w:color="E7F0ED"/>
              <w:insideH w:val="single" w:sz="0" w:space="0" w:color="E7F0ED"/>
              <w:insideV w:val="single" w:sz="0" w:space="0" w:color="E7F0ED"/>
            </w:tcBorders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6B61"/>
                <w:sz w:val="18"/>
              </w:rPr>
              <w:t>КОНТАКТЫ</w:t>
            </w:r>
          </w:p>
          <w:p>
            <w:pPr>
              <w:spacing w:after="0" w:line="288" w:lineRule="auto"/>
            </w:pPr>
            <w:r>
              <w:rPr>
                <w:rFonts w:ascii="Calibri" w:hAnsi="Calibri" w:eastAsia="Calibri"/>
                <w:b/>
                <w:color w:val="20332F"/>
                <w:sz w:val="23"/>
              </w:rPr>
              <w:t>Форма Бюро • hello@forma-buro.example • +7 (000) 000-00-00</w:t>
            </w:r>
          </w:p>
        </w:tc>
      </w:tr>
    </w:tbl>
    <w:p>
      <w:pPr>
        <w:keepNext w:val="0"/>
        <w:spacing w:before="0" w:after="120" w:line="240" w:lineRule="auto"/>
      </w:pPr>
    </w:p>
    <w:p>
      <w:pPr>
        <w:keepNext w:val="0"/>
        <w:spacing w:before="160" w:after="0" w:line="276" w:lineRule="auto"/>
        <w:jc w:val="left"/>
      </w:pPr>
      <w:r>
        <w:rPr>
          <w:rFonts w:ascii="Calibri" w:hAnsi="Calibri" w:eastAsia="Calibri"/>
          <w:b w:val="0"/>
          <w:i/>
          <w:color w:val="66746F"/>
          <w:sz w:val="17"/>
        </w:rPr>
        <w:t>Это вымышленный демонстрационный проект для портфолио. Названия компаний, контакты, цены и условия созданы в качестве примера оформления.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tblLook w:firstColumn="1" w:firstRow="1" w:lastColumn="0" w:lastRow="0" w:noHBand="0" w:noVBand="1" w:val="04A0"/>
      <w:jc w:val="left"/>
      <w:tblInd w:w="120" w:type="dxa"/>
      <w:tblLayout w:type="fixed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6600"/>
      <w:gridCol w:w="2760"/>
    </w:tblGrid>
    <w:tr>
      <w:tc>
        <w:tcPr>
          <w:tcW w:type="dxa" w:w="6600"/>
          <w:tcMar>
            <w:top w:w="80" w:type="dxa"/>
            <w:bottom w:w="80" w:type="dxa"/>
            <w:start w:w="120" w:type="dxa"/>
            <w:end w:w="120" w:type="dxa"/>
          </w:tcMar>
          <w:vAlign w:val="center"/>
        </w:tcPr>
        <w:p>
          <w:pPr>
            <w:spacing w:before="0" w:after="0" w:line="264" w:lineRule="auto"/>
            <w:jc w:val="left"/>
          </w:pPr>
          <w:r/>
          <w:r>
            <w:rPr>
              <w:rFonts w:ascii="Calibri" w:hAnsi="Calibri" w:eastAsia="Calibri"/>
              <w:b w:val="0"/>
              <w:color w:val="66746F"/>
              <w:sz w:val="16"/>
            </w:rPr>
            <w:t>Демонстрационный проект • компания и данные вымышлены</w:t>
          </w:r>
        </w:p>
      </w:tc>
      <w:tc>
        <w:tcPr>
          <w:tcW w:type="dxa" w:w="2760"/>
          <w:tcMar>
            <w:top w:w="80" w:type="dxa"/>
            <w:bottom w:w="80" w:type="dxa"/>
            <w:start w:w="120" w:type="dxa"/>
            <w:end w:w="120" w:type="dxa"/>
          </w:tcMar>
          <w:vAlign w:val="center"/>
        </w:tcPr>
        <w:p>
          <w:pPr>
            <w:jc w:val="right"/>
          </w:pPr>
          <w:r/>
          <w:r>
            <w:rPr>
              <w:rFonts w:ascii="Calibri" w:hAnsi="Calibri" w:eastAsia="Calibri"/>
              <w:color w:val="66746F"/>
              <w:sz w:val="16"/>
            </w:rPr>
            <w:t xml:space="preserve">Страница </w:t>
          </w:r>
          <w:r>
            <w:rPr>
              <w:rFonts w:ascii="Calibri" w:hAnsi="Calibri" w:eastAsia="Calibri"/>
              <w:color w:val="66746F"/>
              <w:sz w:val="16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Calibri" w:hAnsi="Calibri" w:eastAsia="Calibri"/>
              <w:color w:val="66746F"/>
              <w:sz w:val="16"/>
            </w:rPr>
            <w:t xml:space="preserve"> из 4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tblLook w:firstColumn="1" w:firstRow="1" w:lastColumn="0" w:lastRow="0" w:noHBand="0" w:noVBand="1" w:val="04A0"/>
      <w:jc w:val="left"/>
      <w:tblInd w:w="120" w:type="dxa"/>
      <w:tblLayout w:type="fixed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400"/>
      <w:gridCol w:w="3960"/>
    </w:tblGrid>
    <w:tr>
      <w:tc>
        <w:tcPr>
          <w:tcW w:type="dxa" w:w="5400"/>
          <w:tcMar>
            <w:top w:w="80" w:type="dxa"/>
            <w:bottom w:w="80" w:type="dxa"/>
            <w:start w:w="120" w:type="dxa"/>
            <w:end w:w="120" w:type="dxa"/>
          </w:tcMar>
          <w:vAlign w:val="center"/>
        </w:tcPr>
        <w:p>
          <w:pPr>
            <w:spacing w:before="0" w:after="0" w:line="264" w:lineRule="auto"/>
            <w:jc w:val="left"/>
          </w:pPr>
          <w:r/>
          <w:r>
            <w:rPr>
              <w:rFonts w:ascii="Calibri" w:hAnsi="Calibri" w:eastAsia="Calibri"/>
              <w:b/>
              <w:color w:val="1F6B61"/>
              <w:sz w:val="17"/>
            </w:rPr>
            <w:t>ФОРМА БЮРО</w:t>
          </w:r>
        </w:p>
      </w:tc>
      <w:tc>
        <w:tcPr>
          <w:tcW w:type="dxa" w:w="3960"/>
          <w:tcMar>
            <w:top w:w="80" w:type="dxa"/>
            <w:bottom w:w="80" w:type="dxa"/>
            <w:start w:w="120" w:type="dxa"/>
            <w:end w:w="120" w:type="dxa"/>
          </w:tcMar>
          <w:vAlign w:val="center"/>
        </w:tcPr>
        <w:p>
          <w:pPr>
            <w:spacing w:before="0" w:after="0" w:line="264" w:lineRule="auto"/>
            <w:jc w:val="right"/>
          </w:pPr>
          <w:r/>
          <w:r>
            <w:rPr>
              <w:rFonts w:ascii="Calibri" w:hAnsi="Calibri" w:eastAsia="Calibri"/>
              <w:b w:val="0"/>
              <w:color w:val="66746F"/>
              <w:sz w:val="17"/>
            </w:rPr>
            <w:t>Коммерческое предложение для кафе «Ритм»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/>
      <w:color w:val="1D262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F6B6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F6B6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033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color w:val="1D262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  <w:color w:val="1D262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— мебель для кафе «Ритм»</dc:title>
  <dc:subject>Демонстрационный проект для портфолио</dc:subject>
  <dc:creator>Portfolio Demo</dc:creator>
  <cp:keywords>коммерческое предложение, мебель, кафе, концепт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