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Необходим структурированный информационный текст с подзаголовками и маркированными списками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Названия текста и подзаголовков даны для примера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Качели для парков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сада и общественных зон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1.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Введение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2.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Качели в ландшафтном дизайне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Для чего их устанавливают в городской среде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3.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Виды уличных качелей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Конструкции и материалы изготовления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4.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Световой тренд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Модели светящихся качелей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. (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на примере </w:t>
      </w:r>
      <w:r>
        <w:rPr>
          <w:rStyle w:val="Hyperlink.0"/>
          <w:rFonts w:ascii="Helvetica" w:cs="Helvetica" w:hAnsi="Helvetica" w:eastAsia="Helvetica"/>
          <w:outline w:val="0"/>
          <w:color w:val="00749e"/>
          <w:sz w:val="26"/>
          <w:szCs w:val="26"/>
          <w:u w:val="single" w:color="00749e"/>
          <w:shd w:val="clear" w:color="auto" w:fill="ffffff"/>
          <w:rtl w:val="0"/>
          <w14:textFill>
            <w14:solidFill>
              <w14:srgbClr w14:val="00759E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749e"/>
          <w:sz w:val="26"/>
          <w:szCs w:val="26"/>
          <w:u w:val="single" w:color="00749e"/>
          <w:shd w:val="clear" w:color="auto" w:fill="ffffff"/>
          <w:rtl w:val="0"/>
          <w14:textFill>
            <w14:solidFill>
              <w14:srgbClr w14:val="00759E"/>
            </w14:solidFill>
          </w14:textFill>
        </w:rPr>
        <w:instrText xml:space="preserve"> HYPERLINK "https://pillars.ru/product-category/kacheli/"</w:instrText>
      </w:r>
      <w:r>
        <w:rPr>
          <w:rStyle w:val="Hyperlink.0"/>
          <w:rFonts w:ascii="Helvetica" w:cs="Helvetica" w:hAnsi="Helvetica" w:eastAsia="Helvetica"/>
          <w:outline w:val="0"/>
          <w:color w:val="00749e"/>
          <w:sz w:val="26"/>
          <w:szCs w:val="26"/>
          <w:u w:val="single" w:color="00749e"/>
          <w:shd w:val="clear" w:color="auto" w:fill="ffffff"/>
          <w:rtl w:val="0"/>
          <w14:textFill>
            <w14:solidFill>
              <w14:srgbClr w14:val="00759E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749e"/>
          <w:sz w:val="26"/>
          <w:szCs w:val="26"/>
          <w:u w:val="single" w:color="00749e"/>
          <w:shd w:val="clear" w:color="auto" w:fill="ffffff"/>
          <w:rtl w:val="0"/>
          <w:lang w:val="en-US"/>
          <w14:textFill>
            <w14:solidFill>
              <w14:srgbClr w14:val="00759E"/>
            </w14:solidFill>
          </w14:textFill>
        </w:rPr>
        <w:t>https://pillars.ru/product-category/kacheli/</w:t>
      </w:r>
      <w:r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303030"/>
            </w14:solidFill>
          </w14:textFill>
        </w:rPr>
        <w:t xml:space="preserve"> )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5.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Подборка мест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где взрослые могут покататься на качелях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В Москве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СПб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других городах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если есть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6.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Заключение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Объем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: 5000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знаков без пробелов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Вхождения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Парковые качели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Садовые качели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Качели для парков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Качели для благоустройства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Уличные качели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Световые качели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-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кольцо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Качели с подсветкой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 xml:space="preserve">Необычные 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303030"/>
            </w14:solidFill>
          </w14:textFill>
        </w:rPr>
        <w:t xml:space="preserve">Led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качели в парке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Подвесные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Пергола с качелями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Одноместные качели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Качели в виде круга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Светодиодные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Маф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Малые архитектурные формы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Светящиеся качели находятся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Качели для общественных мест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Для взрослых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Ландшафтные качели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 xml:space="preserve">Уникальность 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95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303030"/>
            </w14:solidFill>
          </w14:textFill>
        </w:rPr>
        <w:t xml:space="preserve">%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 xml:space="preserve">по 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303030"/>
            </w14:solidFill>
          </w14:textFill>
        </w:rPr>
        <w:t>text.ru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749e"/>
      <w:u w:val="single" w:color="00749e"/>
      <w14:textFill>
        <w14:solidFill>
          <w14:srgbClr w14:val="00759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