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10641" w:rsidRDefault="00210641">
      <w:pPr>
        <w:rPr>
          <w:lang w:val="en-US"/>
        </w:rPr>
      </w:pPr>
      <w:bookmarkStart w:id="0" w:name="_GoBack"/>
      <w:bookmarkEnd w:id="0"/>
    </w:p>
    <w:p w:rsidR="00210641" w:rsidRPr="0012177E" w:rsidRDefault="001A08CF" w:rsidP="0012177E">
      <w:pPr>
        <w:pStyle w:val="SamsungZagolovok"/>
      </w:pPr>
      <w:proofErr w:type="spellStart"/>
      <w:r>
        <w:t>Samsung</w:t>
      </w:r>
      <w:proofErr w:type="spellEnd"/>
      <w:r>
        <w:t xml:space="preserve"> </w:t>
      </w:r>
      <w:proofErr w:type="spellStart"/>
      <w:r>
        <w:t>Electronics</w:t>
      </w:r>
      <w:proofErr w:type="spellEnd"/>
      <w:r>
        <w:t xml:space="preserve"> производит первые в мире накопители для ноутбуков нового поколения.</w:t>
      </w:r>
    </w:p>
    <w:p w:rsidR="00210641" w:rsidRPr="0012177E" w:rsidRDefault="001A08CF">
      <w:pPr>
        <w:pStyle w:val="Samsungtxt"/>
        <w:rPr>
          <w:bCs/>
          <w:i/>
          <w:sz w:val="24"/>
        </w:rPr>
      </w:pPr>
      <w:r w:rsidRPr="0012177E">
        <w:rPr>
          <w:bCs/>
          <w:i/>
          <w:sz w:val="24"/>
        </w:rPr>
        <w:t xml:space="preserve">Москва, </w:t>
      </w:r>
      <w:r w:rsidRPr="00AE4ECB">
        <w:rPr>
          <w:bCs/>
          <w:i/>
          <w:sz w:val="24"/>
        </w:rPr>
        <w:t>XX</w:t>
      </w:r>
      <w:r w:rsidRPr="0012177E">
        <w:rPr>
          <w:bCs/>
          <w:i/>
          <w:sz w:val="24"/>
        </w:rPr>
        <w:t xml:space="preserve"> июня 2013 года – Компания </w:t>
      </w:r>
      <w:proofErr w:type="spellStart"/>
      <w:r w:rsidRPr="0012177E">
        <w:rPr>
          <w:bCs/>
          <w:i/>
          <w:sz w:val="24"/>
        </w:rPr>
        <w:t>Samsung</w:t>
      </w:r>
      <w:proofErr w:type="spellEnd"/>
      <w:r w:rsidRPr="0012177E">
        <w:rPr>
          <w:bCs/>
          <w:i/>
          <w:sz w:val="24"/>
        </w:rPr>
        <w:t xml:space="preserve"> </w:t>
      </w:r>
      <w:proofErr w:type="spellStart"/>
      <w:r w:rsidRPr="0012177E">
        <w:rPr>
          <w:bCs/>
          <w:i/>
          <w:sz w:val="24"/>
        </w:rPr>
        <w:t>Electronics</w:t>
      </w:r>
      <w:proofErr w:type="spellEnd"/>
      <w:r w:rsidRPr="0012177E">
        <w:rPr>
          <w:bCs/>
          <w:i/>
          <w:sz w:val="24"/>
        </w:rPr>
        <w:t xml:space="preserve"> первой в мире объявляет о начале массового производства твердотельных накопителей серии XP941 для ультратонких ноутбуков.</w:t>
      </w:r>
    </w:p>
    <w:p w:rsidR="00210641" w:rsidRPr="0012177E" w:rsidRDefault="001A08CF">
      <w:pPr>
        <w:pStyle w:val="Samsungtxt"/>
        <w:rPr>
          <w:sz w:val="24"/>
        </w:rPr>
      </w:pPr>
      <w:r w:rsidRPr="0012177E">
        <w:rPr>
          <w:sz w:val="24"/>
        </w:rPr>
        <w:t xml:space="preserve">«Используя наши комплектующие, они смогут уже в будущем году предложить потребителям новейшие ультратонкие ноутбуки, – говорит </w:t>
      </w:r>
      <w:proofErr w:type="spellStart"/>
      <w:r w:rsidRPr="0012177E">
        <w:rPr>
          <w:sz w:val="24"/>
        </w:rPr>
        <w:t>Ён</w:t>
      </w:r>
      <w:proofErr w:type="spellEnd"/>
      <w:r w:rsidRPr="0012177E">
        <w:rPr>
          <w:sz w:val="24"/>
        </w:rPr>
        <w:t xml:space="preserve"> </w:t>
      </w:r>
      <w:proofErr w:type="spellStart"/>
      <w:r w:rsidRPr="0012177E">
        <w:rPr>
          <w:sz w:val="24"/>
        </w:rPr>
        <w:t>Хюн</w:t>
      </w:r>
      <w:proofErr w:type="spellEnd"/>
      <w:r w:rsidRPr="0012177E">
        <w:rPr>
          <w:sz w:val="24"/>
        </w:rPr>
        <w:t xml:space="preserve"> </w:t>
      </w:r>
      <w:proofErr w:type="spellStart"/>
      <w:r w:rsidRPr="0012177E">
        <w:rPr>
          <w:sz w:val="24"/>
        </w:rPr>
        <w:t>Чун</w:t>
      </w:r>
      <w:proofErr w:type="spellEnd"/>
      <w:r w:rsidRPr="0012177E">
        <w:rPr>
          <w:sz w:val="24"/>
        </w:rPr>
        <w:t xml:space="preserve"> (</w:t>
      </w:r>
      <w:proofErr w:type="spellStart"/>
      <w:r w:rsidRPr="0012177E">
        <w:rPr>
          <w:sz w:val="24"/>
        </w:rPr>
        <w:t>Young</w:t>
      </w:r>
      <w:proofErr w:type="spellEnd"/>
      <w:r w:rsidRPr="0012177E">
        <w:rPr>
          <w:sz w:val="24"/>
        </w:rPr>
        <w:t xml:space="preserve"> </w:t>
      </w:r>
      <w:proofErr w:type="spellStart"/>
      <w:r w:rsidRPr="0012177E">
        <w:rPr>
          <w:sz w:val="24"/>
        </w:rPr>
        <w:t>Hyun</w:t>
      </w:r>
      <w:proofErr w:type="spellEnd"/>
      <w:r w:rsidRPr="0012177E">
        <w:rPr>
          <w:sz w:val="24"/>
        </w:rPr>
        <w:t xml:space="preserve"> </w:t>
      </w:r>
      <w:proofErr w:type="spellStart"/>
      <w:r w:rsidRPr="0012177E">
        <w:rPr>
          <w:sz w:val="24"/>
        </w:rPr>
        <w:t>Jun</w:t>
      </w:r>
      <w:proofErr w:type="spellEnd"/>
      <w:r w:rsidRPr="0012177E">
        <w:rPr>
          <w:sz w:val="24"/>
        </w:rPr>
        <w:t xml:space="preserve">), исполнительный вице-президент направления </w:t>
      </w:r>
      <w:proofErr w:type="spellStart"/>
      <w:r w:rsidRPr="0012177E">
        <w:rPr>
          <w:sz w:val="24"/>
        </w:rPr>
        <w:t>Memory</w:t>
      </w:r>
      <w:proofErr w:type="spellEnd"/>
      <w:r w:rsidRPr="0012177E">
        <w:rPr>
          <w:sz w:val="24"/>
        </w:rPr>
        <w:t xml:space="preserve"> </w:t>
      </w:r>
      <w:proofErr w:type="spellStart"/>
      <w:r w:rsidRPr="0012177E">
        <w:rPr>
          <w:sz w:val="24"/>
        </w:rPr>
        <w:t>Sales</w:t>
      </w:r>
      <w:proofErr w:type="spellEnd"/>
      <w:r w:rsidRPr="0012177E">
        <w:rPr>
          <w:sz w:val="24"/>
        </w:rPr>
        <w:t xml:space="preserve"> &amp; </w:t>
      </w:r>
      <w:proofErr w:type="spellStart"/>
      <w:r w:rsidRPr="0012177E">
        <w:rPr>
          <w:sz w:val="24"/>
        </w:rPr>
        <w:t>Marketing</w:t>
      </w:r>
      <w:proofErr w:type="spellEnd"/>
      <w:r w:rsidRPr="0012177E">
        <w:rPr>
          <w:sz w:val="24"/>
        </w:rPr>
        <w:t xml:space="preserve"> компании </w:t>
      </w:r>
      <w:proofErr w:type="spellStart"/>
      <w:r w:rsidRPr="0012177E">
        <w:rPr>
          <w:sz w:val="24"/>
        </w:rPr>
        <w:t>Samsung</w:t>
      </w:r>
      <w:proofErr w:type="spellEnd"/>
      <w:r w:rsidRPr="0012177E">
        <w:rPr>
          <w:sz w:val="24"/>
        </w:rPr>
        <w:t xml:space="preserve"> </w:t>
      </w:r>
      <w:proofErr w:type="spellStart"/>
      <w:r w:rsidRPr="0012177E">
        <w:rPr>
          <w:sz w:val="24"/>
        </w:rPr>
        <w:t>Electronics</w:t>
      </w:r>
      <w:proofErr w:type="spellEnd"/>
      <w:r w:rsidRPr="0012177E">
        <w:rPr>
          <w:sz w:val="24"/>
        </w:rPr>
        <w:t xml:space="preserve">. – </w:t>
      </w:r>
      <w:proofErr w:type="spellStart"/>
      <w:r w:rsidRPr="0012177E">
        <w:rPr>
          <w:sz w:val="24"/>
        </w:rPr>
        <w:t>Samsung</w:t>
      </w:r>
      <w:proofErr w:type="spellEnd"/>
      <w:r w:rsidRPr="0012177E">
        <w:rPr>
          <w:sz w:val="24"/>
        </w:rPr>
        <w:t xml:space="preserve"> планирует и далее представлять наиболее передовые решения в области накопителей большого объема с высокой скоростью обработки данных и таким образом помогать мировым IT-компаниям создавать продуманные и надежные пользовательские продукты».</w:t>
      </w:r>
    </w:p>
    <w:p w:rsidR="00210641" w:rsidRPr="0012177E" w:rsidRDefault="001A08CF">
      <w:pPr>
        <w:pStyle w:val="Samsungtxt"/>
        <w:rPr>
          <w:sz w:val="24"/>
        </w:rPr>
      </w:pPr>
      <w:r w:rsidRPr="0012177E">
        <w:rPr>
          <w:sz w:val="24"/>
        </w:rPr>
        <w:t xml:space="preserve">Линейка высокопроизводительных твердотельных накопителей XP941 состоит из носителей емкостью 128, 256 и 512 Гб. Скорость обработки данных у них значительно превышает максимальную скорость передачи данных, равную 6 Гбит/с. Эти накопители могут обработать 500 Гб данных всего за 6 минут (на носитель объемом 500 Гб можно записать примерно 100 кинофильмов в высоком разрешении объемом по 5 Гб каждый; десять HD-фильмов по 5 Гб новый SSD сможет обработать за 36 секунд). Обычному жесткому диску для обработки указанного объема данных понадобится примерно в семь раз больше времени – более 40 минут, а самому быстрому твердотельному накопителю с интерфейсом SATA – более 15 минут.  </w:t>
      </w:r>
    </w:p>
    <w:p w:rsidR="00210641" w:rsidRPr="0012177E" w:rsidRDefault="001A08CF">
      <w:pPr>
        <w:pStyle w:val="Samsungtxt"/>
        <w:rPr>
          <w:sz w:val="24"/>
        </w:rPr>
      </w:pPr>
      <w:r w:rsidRPr="0012177E">
        <w:rPr>
          <w:sz w:val="24"/>
        </w:rPr>
        <w:t>При использовании устройств линейки XP941 внутри корпуса ноутбука осв</w:t>
      </w:r>
      <w:r w:rsidR="009666C4" w:rsidRPr="0012177E">
        <w:rPr>
          <w:sz w:val="24"/>
        </w:rPr>
        <w:t xml:space="preserve">обождается значительное место, </w:t>
      </w:r>
      <w:r w:rsidRPr="0012177E">
        <w:rPr>
          <w:sz w:val="24"/>
        </w:rPr>
        <w:t>п</w:t>
      </w:r>
      <w:r w:rsidR="009666C4" w:rsidRPr="0012177E">
        <w:rPr>
          <w:sz w:val="24"/>
        </w:rPr>
        <w:t>ригодное для размещения батареи. А ч</w:t>
      </w:r>
      <w:r w:rsidRPr="0012177E">
        <w:rPr>
          <w:sz w:val="24"/>
        </w:rPr>
        <w:t>ем больше батарея, тем выше мобильность пользователей и шире возможности по использованию ноутбуков.</w:t>
      </w:r>
    </w:p>
    <w:p w:rsidR="00210641" w:rsidRDefault="001A08CF" w:rsidP="009666C4">
      <w:pPr>
        <w:pStyle w:val="Samsungtxt"/>
        <w:rPr>
          <w:sz w:val="24"/>
        </w:rPr>
      </w:pPr>
      <w:r w:rsidRPr="0012177E">
        <w:rPr>
          <w:sz w:val="24"/>
          <w:lang w:val="en-US"/>
        </w:rPr>
        <w:t>S</w:t>
      </w:r>
      <w:proofErr w:type="spellStart"/>
      <w:r w:rsidRPr="0012177E">
        <w:rPr>
          <w:sz w:val="24"/>
        </w:rPr>
        <w:t>amsung</w:t>
      </w:r>
      <w:proofErr w:type="spellEnd"/>
      <w:r w:rsidRPr="0012177E">
        <w:rPr>
          <w:sz w:val="24"/>
        </w:rPr>
        <w:t xml:space="preserve"> создал базу для перехода к новой парадигме мирового рынка твердотельных накопителей, которая делает возможным одновременное увеличение их объема и скорости работы. Ведущие производители ноутбуков получили первые образцы ранее в этом квартале.</w:t>
      </w:r>
    </w:p>
    <w:p w:rsidR="0012177E" w:rsidRPr="0012177E" w:rsidRDefault="0012177E" w:rsidP="009666C4">
      <w:pPr>
        <w:pStyle w:val="Samsungtxt"/>
        <w:rPr>
          <w:sz w:val="24"/>
        </w:rPr>
      </w:pPr>
    </w:p>
    <w:p w:rsidR="00210641" w:rsidRPr="0012177E" w:rsidRDefault="001A08CF">
      <w:pPr>
        <w:pStyle w:val="Samsungtxt"/>
        <w:ind w:firstLine="0"/>
        <w:rPr>
          <w:szCs w:val="18"/>
        </w:rPr>
      </w:pPr>
      <w:proofErr w:type="spellStart"/>
      <w:r w:rsidRPr="0012177E">
        <w:rPr>
          <w:b/>
          <w:szCs w:val="18"/>
        </w:rPr>
        <w:t>Samsung</w:t>
      </w:r>
      <w:proofErr w:type="spellEnd"/>
      <w:r w:rsidRPr="0012177E">
        <w:rPr>
          <w:b/>
          <w:szCs w:val="18"/>
        </w:rPr>
        <w:t xml:space="preserve"> </w:t>
      </w:r>
      <w:proofErr w:type="spellStart"/>
      <w:r w:rsidRPr="0012177E">
        <w:rPr>
          <w:b/>
          <w:szCs w:val="18"/>
        </w:rPr>
        <w:t>Electronics</w:t>
      </w:r>
      <w:proofErr w:type="spellEnd"/>
      <w:r w:rsidRPr="0012177E">
        <w:rPr>
          <w:b/>
          <w:szCs w:val="18"/>
        </w:rPr>
        <w:t xml:space="preserve"> </w:t>
      </w:r>
      <w:proofErr w:type="spellStart"/>
      <w:r w:rsidRPr="0012177E">
        <w:rPr>
          <w:b/>
          <w:szCs w:val="18"/>
        </w:rPr>
        <w:t>Co</w:t>
      </w:r>
      <w:proofErr w:type="spellEnd"/>
      <w:r w:rsidRPr="0012177E">
        <w:rPr>
          <w:b/>
          <w:szCs w:val="18"/>
        </w:rPr>
        <w:t xml:space="preserve">., </w:t>
      </w:r>
      <w:proofErr w:type="spellStart"/>
      <w:r w:rsidRPr="0012177E">
        <w:rPr>
          <w:b/>
          <w:szCs w:val="18"/>
        </w:rPr>
        <w:t>Ltd</w:t>
      </w:r>
      <w:proofErr w:type="spellEnd"/>
      <w:r w:rsidRPr="0012177E">
        <w:rPr>
          <w:b/>
          <w:szCs w:val="18"/>
        </w:rPr>
        <w:t>.</w:t>
      </w:r>
      <w:r w:rsidRPr="0012177E">
        <w:rPr>
          <w:szCs w:val="18"/>
        </w:rPr>
        <w:t xml:space="preserve"> является ведущим мировым поставщиком потребительской электроники и ключевых компонентов для ее производства. Уделяя большое внимание исследованиям и инновациям, мы меняем мир телевизоров, смартфонов, персональных компьютеров, принтеров, камер, бытовых приборов, медицинских устройств, полупроводников и светодиодных решений. В 79 странах у нас работают 236 000 человек, а годовой объем продаж компании превышает $187,8 млрд. Наша цель – открывать новые возможности для людей во всех уголках планеты. Чтобы узнать больше, посетите сайт </w:t>
      </w:r>
      <w:hyperlink r:id="rId7" w:history="1">
        <w:r w:rsidRPr="0012177E">
          <w:rPr>
            <w:rStyle w:val="a9"/>
            <w:szCs w:val="18"/>
          </w:rPr>
          <w:t>www.samsung.com</w:t>
        </w:r>
      </w:hyperlink>
      <w:r w:rsidRPr="0012177E">
        <w:rPr>
          <w:szCs w:val="18"/>
        </w:rPr>
        <w:t>.</w:t>
      </w:r>
    </w:p>
    <w:p w:rsidR="0012177E" w:rsidRDefault="0012177E">
      <w:pPr>
        <w:pStyle w:val="Samsungtxt"/>
        <w:ind w:firstLine="0"/>
        <w:rPr>
          <w:sz w:val="18"/>
          <w:szCs w:val="18"/>
        </w:rPr>
      </w:pPr>
    </w:p>
    <w:p w:rsidR="0012177E" w:rsidRPr="0012177E" w:rsidRDefault="0012177E">
      <w:pPr>
        <w:pStyle w:val="Samsungtxt"/>
        <w:ind w:firstLine="0"/>
        <w:rPr>
          <w:sz w:val="24"/>
          <w:szCs w:val="18"/>
        </w:rPr>
      </w:pPr>
    </w:p>
    <w:sectPr w:rsidR="0012177E" w:rsidRPr="0012177E">
      <w:footerReference w:type="default" r:id="rId8"/>
      <w:headerReference w:type="first" r:id="rId9"/>
      <w:pgSz w:w="11900" w:h="16840"/>
      <w:pgMar w:top="1134" w:right="1127" w:bottom="1134" w:left="1134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C0C" w:rsidRDefault="001B6C0C">
      <w:pPr>
        <w:spacing w:after="0" w:line="240" w:lineRule="auto"/>
      </w:pPr>
      <w:r>
        <w:separator/>
      </w:r>
    </w:p>
  </w:endnote>
  <w:endnote w:type="continuationSeparator" w:id="0">
    <w:p w:rsidR="001B6C0C" w:rsidRDefault="001B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Print"/>
    <w:charset w:val="00"/>
    <w:family w:val="auto"/>
    <w:pitch w:val="default"/>
    <w:sig w:usb0="00000000" w:usb1="00000000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5" w:type="dxa"/>
      <w:tblBorders>
        <w:top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9855"/>
    </w:tblGrid>
    <w:tr w:rsidR="00210641">
      <w:tc>
        <w:tcPr>
          <w:tcW w:w="9855" w:type="dxa"/>
        </w:tcPr>
        <w:p w:rsidR="00210641" w:rsidRDefault="001A08CF">
          <w:pPr>
            <w:pStyle w:val="a5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www.samsung.com</w:t>
          </w:r>
        </w:p>
      </w:tc>
    </w:tr>
  </w:tbl>
  <w:p w:rsidR="00210641" w:rsidRDefault="002106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C0C" w:rsidRDefault="001B6C0C">
      <w:pPr>
        <w:spacing w:after="0" w:line="240" w:lineRule="auto"/>
      </w:pPr>
      <w:r>
        <w:separator/>
      </w:r>
    </w:p>
  </w:footnote>
  <w:footnote w:type="continuationSeparator" w:id="0">
    <w:p w:rsidR="001B6C0C" w:rsidRDefault="001B6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page" w:horzAnchor="page" w:tblpX="1243" w:tblpY="1135"/>
      <w:tblW w:w="9606" w:type="dxa"/>
      <w:tblLayout w:type="fixed"/>
      <w:tblLook w:val="04A0" w:firstRow="1" w:lastRow="0" w:firstColumn="1" w:lastColumn="0" w:noHBand="0" w:noVBand="1"/>
    </w:tblPr>
    <w:tblGrid>
      <w:gridCol w:w="2445"/>
      <w:gridCol w:w="3050"/>
      <w:gridCol w:w="4111"/>
    </w:tblGrid>
    <w:tr w:rsidR="00210641">
      <w:trPr>
        <w:trHeight w:val="835"/>
      </w:trPr>
      <w:tc>
        <w:tcPr>
          <w:tcW w:w="2445" w:type="dxa"/>
          <w:vMerge w:val="restart"/>
        </w:tcPr>
        <w:p w:rsidR="00210641" w:rsidRDefault="001A08CF">
          <w:pPr>
            <w:pStyle w:val="a7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-996315</wp:posOffset>
                </wp:positionV>
                <wp:extent cx="1378585" cy="522605"/>
                <wp:effectExtent l="0" t="0" r="12065" b="10795"/>
                <wp:wrapTight wrapText="bothSides">
                  <wp:wrapPolygon edited="0">
                    <wp:start x="0" y="0"/>
                    <wp:lineTo x="0" y="20996"/>
                    <wp:lineTo x="21093" y="20996"/>
                    <wp:lineTo x="21093" y="0"/>
                    <wp:lineTo x="0" y="0"/>
                  </wp:wrapPolygon>
                </wp:wrapTight>
                <wp:docPr id="2" name="Рисунок 10" descr="Описание: Описание: Описание: Description: [logo] samsung_pre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10" descr="Описание: Описание: Описание: Description: [logo] samsung_pre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858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50" w:type="dxa"/>
          <w:vMerge w:val="restart"/>
        </w:tcPr>
        <w:p w:rsidR="00210641" w:rsidRDefault="00210641">
          <w:pPr>
            <w:pStyle w:val="a7"/>
          </w:pPr>
        </w:p>
      </w:tc>
      <w:tc>
        <w:tcPr>
          <w:tcW w:w="4111" w:type="dxa"/>
        </w:tcPr>
        <w:p w:rsidR="00210641" w:rsidRDefault="00210641">
          <w:pPr>
            <w:tabs>
              <w:tab w:val="left" w:pos="1068"/>
            </w:tabs>
          </w:pPr>
        </w:p>
      </w:tc>
    </w:tr>
    <w:tr w:rsidR="00AE4ECB">
      <w:trPr>
        <w:gridAfter w:val="1"/>
        <w:wAfter w:w="4111" w:type="dxa"/>
        <w:trHeight w:val="464"/>
      </w:trPr>
      <w:tc>
        <w:tcPr>
          <w:tcW w:w="2445" w:type="dxa"/>
          <w:vMerge/>
          <w:tcBorders>
            <w:bottom w:val="single" w:sz="12" w:space="0" w:color="auto"/>
          </w:tcBorders>
        </w:tcPr>
        <w:p w:rsidR="00AE4ECB" w:rsidRDefault="00AE4ECB">
          <w:pPr>
            <w:pStyle w:val="a7"/>
          </w:pPr>
        </w:p>
      </w:tc>
      <w:tc>
        <w:tcPr>
          <w:tcW w:w="3050" w:type="dxa"/>
          <w:vMerge/>
          <w:tcBorders>
            <w:bottom w:val="single" w:sz="12" w:space="0" w:color="auto"/>
          </w:tcBorders>
        </w:tcPr>
        <w:p w:rsidR="00AE4ECB" w:rsidRDefault="00AE4ECB">
          <w:pPr>
            <w:pStyle w:val="a7"/>
            <w:rPr>
              <w:rFonts w:ascii="Arial" w:hAnsi="Arial" w:cs="Arial"/>
              <w:sz w:val="22"/>
              <w:szCs w:val="22"/>
            </w:rPr>
          </w:pPr>
        </w:p>
      </w:tc>
    </w:tr>
    <w:tr w:rsidR="00AE4ECB" w:rsidRPr="00AE4ECB">
      <w:trPr>
        <w:gridAfter w:val="2"/>
        <w:wAfter w:w="7161" w:type="dxa"/>
      </w:trPr>
      <w:tc>
        <w:tcPr>
          <w:tcW w:w="2445" w:type="dxa"/>
          <w:tcBorders>
            <w:top w:val="single" w:sz="12" w:space="0" w:color="auto"/>
          </w:tcBorders>
        </w:tcPr>
        <w:p w:rsidR="00AE4ECB" w:rsidRDefault="00AE4ECB">
          <w:pPr>
            <w:pStyle w:val="a7"/>
          </w:pPr>
        </w:p>
      </w:tc>
    </w:tr>
  </w:tbl>
  <w:p w:rsidR="00210641" w:rsidRPr="009666C4" w:rsidRDefault="00210641">
    <w:pPr>
      <w:pStyle w:val="a7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39"/>
    <w:rsid w:val="000418C0"/>
    <w:rsid w:val="00067894"/>
    <w:rsid w:val="000B26A0"/>
    <w:rsid w:val="0012177E"/>
    <w:rsid w:val="001A08CF"/>
    <w:rsid w:val="001B6C0C"/>
    <w:rsid w:val="001C48C6"/>
    <w:rsid w:val="001C5938"/>
    <w:rsid w:val="00210641"/>
    <w:rsid w:val="00321BD7"/>
    <w:rsid w:val="003A3552"/>
    <w:rsid w:val="00423A57"/>
    <w:rsid w:val="00444BCC"/>
    <w:rsid w:val="00463A5D"/>
    <w:rsid w:val="005060A9"/>
    <w:rsid w:val="00560DC5"/>
    <w:rsid w:val="00737172"/>
    <w:rsid w:val="00743CDC"/>
    <w:rsid w:val="00782136"/>
    <w:rsid w:val="007C6458"/>
    <w:rsid w:val="0085582C"/>
    <w:rsid w:val="008D5646"/>
    <w:rsid w:val="009666C4"/>
    <w:rsid w:val="00997C16"/>
    <w:rsid w:val="00A16CC4"/>
    <w:rsid w:val="00A45177"/>
    <w:rsid w:val="00A828C1"/>
    <w:rsid w:val="00AB1339"/>
    <w:rsid w:val="00AD72AE"/>
    <w:rsid w:val="00AE4ECB"/>
    <w:rsid w:val="00BF286E"/>
    <w:rsid w:val="00CC0A91"/>
    <w:rsid w:val="00D51B9A"/>
    <w:rsid w:val="00D832F1"/>
    <w:rsid w:val="00D86EFF"/>
    <w:rsid w:val="00E00DDB"/>
    <w:rsid w:val="00E0221C"/>
    <w:rsid w:val="00E43C29"/>
    <w:rsid w:val="00E91109"/>
    <w:rsid w:val="00F16845"/>
    <w:rsid w:val="1DC66919"/>
    <w:rsid w:val="1ED97B60"/>
    <w:rsid w:val="277D5C5E"/>
    <w:rsid w:val="45A608A4"/>
    <w:rsid w:val="7C40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856FD"/>
  <w15:docId w15:val="{9812B974-C354-4AC3-B645-721FC141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Lucida Grande" w:hAnsi="Lucida Grande" w:cs="Lucida Grande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844"/>
        <w:tab w:val="right" w:pos="9689"/>
      </w:tabs>
    </w:pPr>
  </w:style>
  <w:style w:type="paragraph" w:styleId="a7">
    <w:name w:val="header"/>
    <w:basedOn w:val="a"/>
    <w:link w:val="a8"/>
    <w:uiPriority w:val="99"/>
    <w:unhideWhenUsed/>
    <w:pPr>
      <w:tabs>
        <w:tab w:val="center" w:pos="4844"/>
        <w:tab w:val="right" w:pos="9689"/>
      </w:tabs>
    </w:pPr>
  </w:style>
  <w:style w:type="character" w:styleId="a9">
    <w:name w:val="Hyperlink"/>
    <w:qFormat/>
    <w:rPr>
      <w:color w:val="0000FF"/>
      <w:u w:val="single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msungtxt">
    <w:name w:val="Samsung txt"/>
    <w:basedOn w:val="a"/>
    <w:qFormat/>
    <w:pPr>
      <w:spacing w:after="120"/>
      <w:ind w:firstLine="851"/>
      <w:jc w:val="both"/>
    </w:pPr>
    <w:rPr>
      <w:rFonts w:ascii="Arial" w:hAnsi="Arial"/>
      <w:sz w:val="20"/>
    </w:rPr>
  </w:style>
  <w:style w:type="paragraph" w:customStyle="1" w:styleId="SamsungZagolovok">
    <w:name w:val="Samsung Zagolovok"/>
    <w:basedOn w:val="a"/>
    <w:qFormat/>
    <w:pPr>
      <w:jc w:val="center"/>
    </w:pPr>
    <w:rPr>
      <w:rFonts w:ascii="Arial" w:hAnsi="Arial" w:cs="Arial"/>
      <w:b/>
    </w:rPr>
  </w:style>
  <w:style w:type="paragraph" w:customStyle="1" w:styleId="Samsung1stline">
    <w:name w:val="Samsung 1st line"/>
    <w:basedOn w:val="a"/>
    <w:qFormat/>
    <w:pPr>
      <w:jc w:val="both"/>
    </w:pPr>
    <w:rPr>
      <w:rFonts w:ascii="Arial" w:hAnsi="Arial"/>
      <w:b/>
      <w:i/>
      <w:sz w:val="20"/>
      <w:u w:val="single"/>
    </w:rPr>
  </w:style>
  <w:style w:type="paragraph" w:customStyle="1" w:styleId="SamsungPodzagolovok1">
    <w:name w:val="Samsung Podzagolovok 1"/>
    <w:basedOn w:val="SamsungZagolovok"/>
    <w:qFormat/>
    <w:rPr>
      <w:b w:val="0"/>
      <w:i/>
      <w:sz w:val="20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  <w:qFormat/>
  </w:style>
  <w:style w:type="character" w:customStyle="1" w:styleId="a4">
    <w:name w:val="Текст выноски Знак"/>
    <w:link w:val="a3"/>
    <w:uiPriority w:val="99"/>
    <w:semiHidden/>
    <w:qFormat/>
    <w:rPr>
      <w:rFonts w:ascii="Lucida Grande" w:hAnsi="Lucida Grande" w:cs="Lucida Grande"/>
      <w:sz w:val="18"/>
      <w:szCs w:val="18"/>
      <w:lang w:val="ru-RU"/>
    </w:rPr>
  </w:style>
  <w:style w:type="table" w:customStyle="1" w:styleId="1">
    <w:name w:val="Обычная таблица1"/>
    <w:semiHidden/>
    <w:pPr>
      <w:spacing w:line="256" w:lineRule="auto"/>
    </w:pPr>
    <w:rPr>
      <w:rFonts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amsun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Artyom Milovanov</dc:creator>
  <cp:lastModifiedBy>Анастасия Ковалишина</cp:lastModifiedBy>
  <cp:revision>6</cp:revision>
  <cp:lastPrinted>2013-06-06T11:44:00Z</cp:lastPrinted>
  <dcterms:created xsi:type="dcterms:W3CDTF">2016-12-10T21:20:00Z</dcterms:created>
  <dcterms:modified xsi:type="dcterms:W3CDTF">2017-11-17T23:37:00Z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