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28" w:rsidRPr="00993C6E" w:rsidRDefault="00262728" w:rsidP="00262728">
      <w:pPr>
        <w:jc w:val="center"/>
        <w:rPr>
          <w:rFonts w:ascii="Times New Roman" w:hAnsi="Times New Roman" w:cs="Times New Roman"/>
          <w:b/>
          <w:sz w:val="24"/>
          <w:szCs w:val="24"/>
        </w:rPr>
      </w:pPr>
      <w:bookmarkStart w:id="0" w:name="_GoBack"/>
      <w:bookmarkEnd w:id="0"/>
      <w:r w:rsidRPr="00993C6E">
        <w:rPr>
          <w:rFonts w:ascii="Times New Roman" w:hAnsi="Times New Roman" w:cs="Times New Roman"/>
          <w:b/>
          <w:sz w:val="24"/>
          <w:szCs w:val="24"/>
        </w:rPr>
        <w:t>Красота в моей жизни. Что бы я сделал, если бы был художником</w:t>
      </w:r>
    </w:p>
    <w:p w:rsidR="00262728" w:rsidRDefault="00262728" w:rsidP="00262728">
      <w:pPr>
        <w:spacing w:after="0"/>
        <w:ind w:firstLine="709"/>
        <w:jc w:val="both"/>
        <w:rPr>
          <w:rFonts w:ascii="Times New Roman" w:hAnsi="Times New Roman" w:cs="Times New Roman"/>
          <w:sz w:val="24"/>
          <w:szCs w:val="24"/>
        </w:rPr>
      </w:pPr>
    </w:p>
    <w:p w:rsidR="00262728"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t>В моей жизни много красоты, но я не всегда её замечала. После рождения ребёнка очень многое изменилось, у меня появилась возможность заново изучать этот мир. Я стала учиться видеть красоту в простых вещах и вдохновляться этим. Так я пришла к изучению художественного искусства, однажды осознав, как мне не хватает знаний в этой области. Искусство - параллельный мир, который сейчас мне так хочется узнавать. Для этого слушаю лекции, читаю статьи и книги, изучаю живопись разных времён, хожу в музеи. Моё не систематическое «поглощение» темы привело меня к Вашему замечательному курсу – «Понять искусство». Теперь изучаю основы и получаю ответы на многие вопросы.</w:t>
      </w:r>
    </w:p>
    <w:p w:rsidR="00262728"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t>Итак, я слушатель и смотрящей в области искусства и редко задумывалась над тем, что бы я делала, если бы сама могла «творить». Искусство меняет жизнь каждого к кому оно прикасается. Так случилось и со мной. Используя свои знания, дам толчок воображению и представлю «а если бы».</w:t>
      </w:r>
    </w:p>
    <w:p w:rsidR="00262728" w:rsidRPr="002C3C06"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t>Что я могла бы изображать? Возможно, это были бы акварельные пейзажи</w:t>
      </w:r>
      <w:r w:rsidRPr="002C3C06">
        <w:rPr>
          <w:rFonts w:ascii="Times New Roman" w:hAnsi="Times New Roman" w:cs="Times New Roman"/>
          <w:sz w:val="24"/>
          <w:szCs w:val="24"/>
        </w:rPr>
        <w:t>:</w:t>
      </w:r>
      <w:r>
        <w:rPr>
          <w:rFonts w:ascii="Times New Roman" w:hAnsi="Times New Roman" w:cs="Times New Roman"/>
          <w:sz w:val="24"/>
          <w:szCs w:val="24"/>
        </w:rPr>
        <w:t xml:space="preserve"> лёгкие и воздушные; может, абстракции в виде сочетания цветов, плавно переходящих один в другой; выражение своих внутренних переживаний на холст в стиле экспрессионизма.</w:t>
      </w:r>
    </w:p>
    <w:p w:rsidR="00262728"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Хотелось бы работать в условиях, когда ты сам и твоя семья ни в чём не нуждается. Представляю себе большую мастерскую с панорамными окнами и всем необходимым для творчества. К сожалению, многие великие художники были этого лишены и получали достаток и признание слишком поздно. </w:t>
      </w:r>
    </w:p>
    <w:p w:rsidR="00262728"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каждый художник хочет выделиться и найти свой неповторимый стиль, считаю важным иметь художественное образование. Невозможно построить дом без надёжного крепкого фундамента, для чего нужно пользоваться опытом предшественников.  Импрессионист Огюст Ренуар, будучи уже немолодым и зрелым художником говорил</w:t>
      </w:r>
      <w:r w:rsidRPr="008853E8">
        <w:rPr>
          <w:rFonts w:ascii="Times New Roman" w:hAnsi="Times New Roman" w:cs="Times New Roman"/>
          <w:sz w:val="24"/>
          <w:szCs w:val="24"/>
        </w:rPr>
        <w:t xml:space="preserve">: </w:t>
      </w:r>
      <w:r>
        <w:rPr>
          <w:rFonts w:ascii="Times New Roman" w:hAnsi="Times New Roman" w:cs="Times New Roman"/>
          <w:i/>
          <w:sz w:val="24"/>
          <w:szCs w:val="24"/>
        </w:rPr>
        <w:t>«Именно в музее учатся писать…</w:t>
      </w:r>
      <w:r w:rsidRPr="00B96308">
        <w:rPr>
          <w:rFonts w:ascii="Times New Roman" w:hAnsi="Times New Roman" w:cs="Times New Roman"/>
          <w:i/>
          <w:sz w:val="24"/>
          <w:szCs w:val="24"/>
        </w:rPr>
        <w:t>Нужно уметь получить у каждого мастера то удовольствие, которое он хотел нам подарить... Каждый поет свою песню, если у него есть голос. Когда я говорю, что писать учатся в Лувре, я не имею в виду, что нужно сцарапывать лак с картин, чтобы разгадать их секреты и начать заново делать то, что делали </w:t>
      </w:r>
      <w:hyperlink r:id="rId4" w:history="1">
        <w:r w:rsidRPr="00B96308">
          <w:rPr>
            <w:rFonts w:ascii="Times New Roman" w:hAnsi="Times New Roman" w:cs="Times New Roman"/>
            <w:i/>
            <w:sz w:val="24"/>
            <w:szCs w:val="24"/>
          </w:rPr>
          <w:t>Рубенс</w:t>
        </w:r>
      </w:hyperlink>
      <w:r w:rsidRPr="00B96308">
        <w:rPr>
          <w:rFonts w:ascii="Times New Roman" w:hAnsi="Times New Roman" w:cs="Times New Roman"/>
          <w:i/>
          <w:sz w:val="24"/>
          <w:szCs w:val="24"/>
        </w:rPr>
        <w:t> или Рафаэль. Нужно делать живопись своего времени. Но именно там, в музее, получаешь вкус к живописи, который одна природа не может дать</w:t>
      </w:r>
      <w:r>
        <w:rPr>
          <w:rFonts w:ascii="Times New Roman" w:hAnsi="Times New Roman" w:cs="Times New Roman"/>
          <w:i/>
          <w:sz w:val="24"/>
          <w:szCs w:val="24"/>
        </w:rPr>
        <w:t>»</w:t>
      </w:r>
      <w:r w:rsidRPr="008853E8">
        <w:rPr>
          <w:rFonts w:ascii="Times New Roman" w:hAnsi="Times New Roman" w:cs="Times New Roman"/>
          <w:sz w:val="24"/>
          <w:szCs w:val="24"/>
        </w:rPr>
        <w:t xml:space="preserve">. Я бы тоже хотела учиться у великих, знакомясь с шедеврами </w:t>
      </w:r>
      <w:hyperlink r:id="rId5" w:history="1">
        <w:r w:rsidRPr="008853E8">
          <w:rPr>
            <w:rFonts w:ascii="Times New Roman" w:hAnsi="Times New Roman" w:cs="Times New Roman"/>
            <w:sz w:val="24"/>
            <w:szCs w:val="24"/>
          </w:rPr>
          <w:t>Рембрандта</w:t>
        </w:r>
      </w:hyperlink>
      <w:r>
        <w:rPr>
          <w:rFonts w:ascii="Times New Roman" w:hAnsi="Times New Roman" w:cs="Times New Roman"/>
          <w:sz w:val="24"/>
          <w:szCs w:val="24"/>
        </w:rPr>
        <w:t xml:space="preserve"> и</w:t>
      </w:r>
      <w:r w:rsidRPr="008853E8">
        <w:rPr>
          <w:rFonts w:ascii="Times New Roman" w:hAnsi="Times New Roman" w:cs="Times New Roman"/>
          <w:sz w:val="24"/>
          <w:szCs w:val="24"/>
        </w:rPr>
        <w:t xml:space="preserve"> Ван Гога в Голландии, Веласкеса, Гой</w:t>
      </w:r>
      <w:r>
        <w:rPr>
          <w:rFonts w:ascii="Times New Roman" w:hAnsi="Times New Roman" w:cs="Times New Roman"/>
          <w:sz w:val="24"/>
          <w:szCs w:val="24"/>
        </w:rPr>
        <w:t>и</w:t>
      </w:r>
      <w:r w:rsidRPr="008853E8">
        <w:rPr>
          <w:rFonts w:ascii="Times New Roman" w:hAnsi="Times New Roman" w:cs="Times New Roman"/>
          <w:sz w:val="24"/>
          <w:szCs w:val="24"/>
        </w:rPr>
        <w:t xml:space="preserve"> и Эль Греко в Испании, </w:t>
      </w:r>
      <w:hyperlink r:id="rId6" w:history="1">
        <w:r w:rsidRPr="008853E8">
          <w:rPr>
            <w:rFonts w:ascii="Times New Roman" w:hAnsi="Times New Roman" w:cs="Times New Roman"/>
            <w:sz w:val="24"/>
            <w:szCs w:val="24"/>
          </w:rPr>
          <w:t>Рафаэля</w:t>
        </w:r>
      </w:hyperlink>
      <w:r w:rsidRPr="008853E8">
        <w:rPr>
          <w:rFonts w:ascii="Times New Roman" w:hAnsi="Times New Roman" w:cs="Times New Roman"/>
          <w:sz w:val="24"/>
          <w:szCs w:val="24"/>
        </w:rPr>
        <w:t> в Италии, импрессио</w:t>
      </w:r>
      <w:r>
        <w:rPr>
          <w:rFonts w:ascii="Times New Roman" w:hAnsi="Times New Roman" w:cs="Times New Roman"/>
          <w:sz w:val="24"/>
          <w:szCs w:val="24"/>
        </w:rPr>
        <w:t>нистов во Франции, представителей</w:t>
      </w:r>
      <w:r w:rsidRPr="008853E8">
        <w:rPr>
          <w:rFonts w:ascii="Times New Roman" w:hAnsi="Times New Roman" w:cs="Times New Roman"/>
          <w:sz w:val="24"/>
          <w:szCs w:val="24"/>
        </w:rPr>
        <w:t xml:space="preserve"> современног</w:t>
      </w:r>
      <w:r>
        <w:rPr>
          <w:rFonts w:ascii="Times New Roman" w:hAnsi="Times New Roman" w:cs="Times New Roman"/>
          <w:sz w:val="24"/>
          <w:szCs w:val="24"/>
        </w:rPr>
        <w:t>о искусства в Америке и т.д. Это дало бы возможность путешествовать во времени и в стилях живописи и давало бы вдохновение создавать что-то новое.</w:t>
      </w:r>
    </w:p>
    <w:p w:rsidR="00262728" w:rsidRPr="008853E8"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Ещё мне приятна мысль о сообществе художников. Как встречи импрессионистов в французских кафе в то время, когда над их творчеством смеялись и никто их не понимал. Они поддерживали друг друга и продолжали творить. Преодолев все трудности, доказали, что имеют право писать так, как хотят и верой в своё искусство научили людей видеть мир их глазами. Творческое сообщество есть и в моём небольшом городе. Обмен опытом, взгляд со стороны, общие проекты и просто общение с людьми близкими тебе по духу – это необходимые составляющие развития. </w:t>
      </w:r>
    </w:p>
    <w:p w:rsidR="00262728"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Конечно, хотелось бы быть художником, картины которого пробуждают эмоции в людях, передают им энергию и красоту, значимость и уникальность жизни каждого. Наверно, я, как художник </w:t>
      </w:r>
      <w:proofErr w:type="gramStart"/>
      <w:r>
        <w:rPr>
          <w:rFonts w:ascii="Times New Roman" w:hAnsi="Times New Roman" w:cs="Times New Roman"/>
          <w:sz w:val="24"/>
          <w:szCs w:val="24"/>
        </w:rPr>
        <w:t>нон-конформист</w:t>
      </w:r>
      <w:proofErr w:type="gramEnd"/>
      <w:r>
        <w:rPr>
          <w:rFonts w:ascii="Times New Roman" w:hAnsi="Times New Roman" w:cs="Times New Roman"/>
          <w:sz w:val="24"/>
          <w:szCs w:val="24"/>
        </w:rPr>
        <w:t xml:space="preserve"> Игорь </w:t>
      </w:r>
      <w:proofErr w:type="spellStart"/>
      <w:r>
        <w:rPr>
          <w:rFonts w:ascii="Times New Roman" w:hAnsi="Times New Roman" w:cs="Times New Roman"/>
          <w:sz w:val="24"/>
          <w:szCs w:val="24"/>
        </w:rPr>
        <w:t>Шелковский</w:t>
      </w:r>
      <w:proofErr w:type="spellEnd"/>
      <w:r>
        <w:rPr>
          <w:rFonts w:ascii="Times New Roman" w:hAnsi="Times New Roman" w:cs="Times New Roman"/>
          <w:sz w:val="24"/>
          <w:szCs w:val="24"/>
        </w:rPr>
        <w:t xml:space="preserve">, не выставляла бы часть работ на продажу или копировала для себя наиболее удачные картины, чтобы продолжать работать с ними. </w:t>
      </w:r>
    </w:p>
    <w:p w:rsidR="00262728"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Если бы я была художником, то, возможно, хотя бы немного раскрыла для себя феномен творчества, смогла понять, что за сила движет художниками, что заставляет их постоянно искать, пробовать, начинать сначала, что даёт им уверенность, что они создают великие вещи, которые оценят и поймут другие…Нашла ответ, почему без живописи невозможно жить.</w:t>
      </w:r>
    </w:p>
    <w:p w:rsidR="00262728" w:rsidRPr="00920477" w:rsidRDefault="00262728" w:rsidP="00262728">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«Как много в искусстве прекрасного! Кто помнит всё, что видел, тот никогда не останется без пищи для размышлений, никогда не будет по-настоящему одинок» - Винсент Ван Гог.</w:t>
      </w:r>
    </w:p>
    <w:p w:rsidR="00262728" w:rsidRDefault="00262728" w:rsidP="00262728">
      <w:pPr>
        <w:spacing w:after="75" w:line="240" w:lineRule="auto"/>
        <w:ind w:firstLine="525"/>
        <w:jc w:val="center"/>
        <w:outlineLvl w:val="0"/>
        <w:rPr>
          <w:rFonts w:ascii="Times New Roman" w:eastAsia="Times New Roman" w:hAnsi="Times New Roman" w:cs="Times New Roman"/>
          <w:b/>
          <w:bCs/>
          <w:color w:val="000000"/>
          <w:kern w:val="36"/>
          <w:sz w:val="24"/>
          <w:szCs w:val="24"/>
          <w:lang w:eastAsia="ru-RU"/>
        </w:rPr>
      </w:pPr>
    </w:p>
    <w:p w:rsidR="00262728" w:rsidRDefault="00262728" w:rsidP="00262728">
      <w:pPr>
        <w:spacing w:after="75" w:line="240" w:lineRule="auto"/>
        <w:ind w:firstLine="525"/>
        <w:jc w:val="center"/>
        <w:outlineLvl w:val="0"/>
        <w:rPr>
          <w:rFonts w:ascii="Times New Roman" w:eastAsia="Times New Roman" w:hAnsi="Times New Roman" w:cs="Times New Roman"/>
          <w:b/>
          <w:bCs/>
          <w:color w:val="000000"/>
          <w:kern w:val="36"/>
          <w:sz w:val="24"/>
          <w:szCs w:val="24"/>
          <w:lang w:eastAsia="ru-RU"/>
        </w:rPr>
      </w:pPr>
    </w:p>
    <w:p w:rsidR="00262728" w:rsidRDefault="00262728" w:rsidP="00262728">
      <w:pPr>
        <w:spacing w:after="75" w:line="240" w:lineRule="auto"/>
        <w:ind w:firstLine="525"/>
        <w:jc w:val="center"/>
        <w:outlineLvl w:val="0"/>
        <w:rPr>
          <w:rFonts w:ascii="Times New Roman" w:eastAsia="Times New Roman" w:hAnsi="Times New Roman" w:cs="Times New Roman"/>
          <w:b/>
          <w:bCs/>
          <w:color w:val="000000"/>
          <w:kern w:val="36"/>
          <w:sz w:val="24"/>
          <w:szCs w:val="24"/>
          <w:lang w:eastAsia="ru-RU"/>
        </w:rPr>
      </w:pPr>
    </w:p>
    <w:p w:rsidR="00262728" w:rsidRDefault="00262728" w:rsidP="00262728">
      <w:pPr>
        <w:spacing w:after="75" w:line="240" w:lineRule="auto"/>
        <w:ind w:firstLine="525"/>
        <w:jc w:val="center"/>
        <w:outlineLvl w:val="0"/>
        <w:rPr>
          <w:rFonts w:ascii="Times New Roman" w:eastAsia="Times New Roman" w:hAnsi="Times New Roman" w:cs="Times New Roman"/>
          <w:b/>
          <w:bCs/>
          <w:color w:val="000000"/>
          <w:kern w:val="36"/>
          <w:sz w:val="24"/>
          <w:szCs w:val="24"/>
          <w:lang w:eastAsia="ru-RU"/>
        </w:rPr>
      </w:pPr>
    </w:p>
    <w:p w:rsidR="00C67CF9" w:rsidRDefault="00C67CF9"/>
    <w:sectPr w:rsidR="00C67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28"/>
    <w:rsid w:val="00262728"/>
    <w:rsid w:val="00961179"/>
    <w:rsid w:val="00AF7C7A"/>
    <w:rsid w:val="00C6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869B"/>
  <w15:chartTrackingRefBased/>
  <w15:docId w15:val="{A66ACF4E-9FA8-4FA8-B78E-1D18772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e.smr.ru/win/artists/rafael/vasari_rafael.htm" TargetMode="External"/><Relationship Id="rId5" Type="http://schemas.openxmlformats.org/officeDocument/2006/relationships/hyperlink" Target="http://www.centre.smr.ru/win/artists/rembrandt/biogr_rembrandt.htm" TargetMode="External"/><Relationship Id="rId4" Type="http://schemas.openxmlformats.org/officeDocument/2006/relationships/hyperlink" Target="http://www.centre.smr.ru/win/artists/rubens/biogr_ruben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2018-12-22T13:59:00Z</dcterms:created>
  <dcterms:modified xsi:type="dcterms:W3CDTF">2018-12-22T14:00:00Z</dcterms:modified>
</cp:coreProperties>
</file>