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93" w:rsidRPr="007C35BC" w:rsidRDefault="008B1293" w:rsidP="008B1293">
      <w:pPr>
        <w:pStyle w:val="a3"/>
        <w:shd w:val="clear" w:color="auto" w:fill="FFFFFF"/>
        <w:rPr>
          <w:rFonts w:ascii="Times" w:hAnsi="Times" w:cs="Times"/>
          <w:b/>
          <w:color w:val="333333"/>
          <w:sz w:val="18"/>
          <w:szCs w:val="18"/>
        </w:rPr>
      </w:pPr>
      <w:r w:rsidRPr="007C35BC">
        <w:rPr>
          <w:rFonts w:ascii="Times" w:hAnsi="Times" w:cs="Times"/>
          <w:b/>
          <w:color w:val="333333"/>
          <w:sz w:val="18"/>
          <w:szCs w:val="18"/>
        </w:rPr>
        <w:t>АГРОПРОМЫШЛЕННЫЙ КОМПЛЕКС</w:t>
      </w:r>
    </w:p>
    <w:p w:rsidR="008B1293" w:rsidRDefault="008B1293" w:rsidP="008B1293">
      <w:pPr>
        <w:pStyle w:val="a3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</w:p>
    <w:p w:rsidR="008B1293" w:rsidRDefault="008B1293" w:rsidP="008B1293">
      <w:pPr>
        <w:pStyle w:val="a3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333333"/>
          <w:sz w:val="18"/>
          <w:szCs w:val="18"/>
        </w:rPr>
        <w:t>Чудесная наша родная земля,</w:t>
      </w:r>
      <w:r>
        <w:rPr>
          <w:rFonts w:ascii="Times" w:hAnsi="Times" w:cs="Times"/>
          <w:color w:val="333333"/>
          <w:sz w:val="18"/>
          <w:szCs w:val="18"/>
        </w:rPr>
        <w:br/>
        <w:t>Дубравы, чащобы, леса и поля.</w:t>
      </w:r>
      <w:r>
        <w:rPr>
          <w:rFonts w:ascii="Times" w:hAnsi="Times" w:cs="Times"/>
          <w:color w:val="333333"/>
          <w:sz w:val="18"/>
          <w:szCs w:val="18"/>
        </w:rPr>
        <w:br/>
        <w:t>Мне милы дороги, луга, берега,</w:t>
      </w:r>
      <w:r>
        <w:rPr>
          <w:rFonts w:ascii="Times" w:hAnsi="Times" w:cs="Times"/>
          <w:color w:val="333333"/>
          <w:sz w:val="18"/>
          <w:szCs w:val="18"/>
        </w:rPr>
        <w:br/>
        <w:t>И каждому сердцу земля дорога.</w:t>
      </w:r>
    </w:p>
    <w:p w:rsidR="008B1293" w:rsidRPr="00C60158" w:rsidRDefault="008B1293" w:rsidP="008B1293">
      <w:pPr>
        <w:pStyle w:val="a3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333333"/>
          <w:sz w:val="18"/>
          <w:szCs w:val="18"/>
        </w:rPr>
        <w:t>Родная земля всех накормит, вспоит,</w:t>
      </w:r>
      <w:r>
        <w:rPr>
          <w:rFonts w:ascii="Times" w:hAnsi="Times" w:cs="Times"/>
          <w:color w:val="333333"/>
          <w:sz w:val="18"/>
          <w:szCs w:val="18"/>
        </w:rPr>
        <w:br/>
        <w:t>Обует, оденет, тепло подарит.</w:t>
      </w:r>
      <w:r>
        <w:rPr>
          <w:rFonts w:ascii="Times" w:hAnsi="Times" w:cs="Times"/>
          <w:color w:val="333333"/>
          <w:sz w:val="18"/>
          <w:szCs w:val="18"/>
        </w:rPr>
        <w:br/>
        <w:t>Она не разделит: кто мал, кто велик,</w:t>
      </w:r>
      <w:r>
        <w:rPr>
          <w:rFonts w:ascii="Times" w:hAnsi="Times" w:cs="Times"/>
          <w:color w:val="333333"/>
          <w:sz w:val="18"/>
          <w:szCs w:val="18"/>
        </w:rPr>
        <w:br/>
        <w:t>Ведь каждый к родимой сторонке привык.</w:t>
      </w:r>
    </w:p>
    <w:p w:rsidR="008B1293" w:rsidRPr="00C60158" w:rsidRDefault="008B1293" w:rsidP="008B1293">
      <w:pPr>
        <w:pStyle w:val="a3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Style w:val="a4"/>
          <w:rFonts w:ascii="Times" w:hAnsi="Times" w:cs="Times"/>
          <w:color w:val="333333"/>
          <w:sz w:val="18"/>
          <w:szCs w:val="18"/>
        </w:rPr>
        <w:t>Ирис Ревю</w:t>
      </w:r>
    </w:p>
    <w:p w:rsidR="008B1293" w:rsidRDefault="008B1293" w:rsidP="008B1293">
      <w:pPr>
        <w:rPr>
          <w:rFonts w:ascii="Times New Roman" w:hAnsi="Times New Roman"/>
          <w:sz w:val="28"/>
          <w:szCs w:val="28"/>
        </w:rPr>
      </w:pPr>
    </w:p>
    <w:p w:rsidR="008B1293" w:rsidRPr="00927ABB" w:rsidRDefault="008B1293" w:rsidP="008B129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далеких времен, когда переселенцы осваивали этот богатый край и до сих пор источником жизни и развития благосостояния является земля. </w:t>
      </w:r>
      <w:r w:rsidRPr="00927ABB">
        <w:rPr>
          <w:rFonts w:ascii="Times New Roman" w:hAnsi="Times New Roman"/>
          <w:sz w:val="28"/>
          <w:szCs w:val="28"/>
        </w:rPr>
        <w:t xml:space="preserve">Сельское хозяйство исторически стало основной составляющей реальной экономики района. </w:t>
      </w:r>
    </w:p>
    <w:p w:rsidR="008B1293" w:rsidRDefault="008B1293" w:rsidP="008B1293">
      <w:pPr>
        <w:pStyle w:val="a3"/>
        <w:rPr>
          <w:sz w:val="28"/>
          <w:szCs w:val="28"/>
        </w:rPr>
      </w:pPr>
      <w:r w:rsidRPr="007F5EB6">
        <w:rPr>
          <w:sz w:val="28"/>
          <w:szCs w:val="28"/>
        </w:rPr>
        <w:t xml:space="preserve">        До 1950 года даже в маленькой деревне</w:t>
      </w:r>
      <w:r>
        <w:rPr>
          <w:sz w:val="28"/>
          <w:szCs w:val="28"/>
        </w:rPr>
        <w:t xml:space="preserve"> м</w:t>
      </w:r>
      <w:r w:rsidRPr="007F5EB6">
        <w:rPr>
          <w:sz w:val="28"/>
          <w:szCs w:val="28"/>
        </w:rPr>
        <w:t>огло быть несколько</w:t>
      </w:r>
      <w:r>
        <w:rPr>
          <w:sz w:val="28"/>
          <w:szCs w:val="28"/>
        </w:rPr>
        <w:t xml:space="preserve"> колхозов</w:t>
      </w:r>
      <w:r w:rsidRPr="007F5EB6">
        <w:rPr>
          <w:sz w:val="28"/>
          <w:szCs w:val="28"/>
        </w:rPr>
        <w:t>. Весной 1950 года ЦК ВКП(б) принято решение об укрупнении колхозов путем слияния нескольких в один</w:t>
      </w:r>
      <w:r>
        <w:rPr>
          <w:sz w:val="28"/>
          <w:szCs w:val="28"/>
        </w:rPr>
        <w:t>. Большие хозяйства объективно имели больше возможностей по-новому организовать ведение растениеводства и животноводства, эффективно использовать сельскохозяйственную технику, строить производственные помещения, вести строительство в селах, улучшать быт тружеников.</w:t>
      </w:r>
      <w:r w:rsidRPr="00B72DDF">
        <w:rPr>
          <w:sz w:val="28"/>
          <w:szCs w:val="28"/>
        </w:rPr>
        <w:t xml:space="preserve"> </w:t>
      </w:r>
      <w:r w:rsidRPr="007F5EB6">
        <w:rPr>
          <w:sz w:val="28"/>
          <w:szCs w:val="28"/>
        </w:rPr>
        <w:t xml:space="preserve">Укрупнение колхозов проходило на территории всего </w:t>
      </w:r>
      <w:proofErr w:type="spellStart"/>
      <w:r w:rsidRPr="007F5EB6">
        <w:rPr>
          <w:sz w:val="28"/>
          <w:szCs w:val="28"/>
        </w:rPr>
        <w:t>Усть-Таркского</w:t>
      </w:r>
      <w:proofErr w:type="spellEnd"/>
      <w:r w:rsidRPr="007F5EB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оно</w:t>
      </w:r>
      <w:r w:rsidRPr="007F5EB6">
        <w:rPr>
          <w:sz w:val="28"/>
          <w:szCs w:val="28"/>
        </w:rPr>
        <w:t xml:space="preserve"> должно было привести к общему подъему уровня производства и благосостояния </w:t>
      </w:r>
      <w:r>
        <w:rPr>
          <w:sz w:val="28"/>
          <w:szCs w:val="28"/>
        </w:rPr>
        <w:t>населения</w:t>
      </w:r>
      <w:r w:rsidRPr="007F5EB6">
        <w:rPr>
          <w:sz w:val="28"/>
          <w:szCs w:val="28"/>
        </w:rPr>
        <w:t>.</w:t>
      </w:r>
    </w:p>
    <w:p w:rsidR="008B1293" w:rsidRDefault="008B1293" w:rsidP="008B129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Сельскохозяйственное производство прошло несколько ступеней в развитии по лучшему использованию земли. С освоением новых посевных площадей шла борьба за повышение урожайности и культуры земледелия.  </w:t>
      </w:r>
    </w:p>
    <w:p w:rsidR="008B1293" w:rsidRDefault="008B1293" w:rsidP="008B129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F71A3">
        <w:rPr>
          <w:rFonts w:ascii="Times New Roman" w:hAnsi="Times New Roman"/>
          <w:sz w:val="28"/>
          <w:szCs w:val="28"/>
        </w:rPr>
        <w:t xml:space="preserve">Менялись экономические и организационно-правовые отношения, но неизменным оставалось отношение людей к земле-кормилице. Несмотря на трудности год от года внимание тружеников района было сосредоточено на создании условий сохранения сельскохозяйственного производства, расширении рынка сельскохозяйственной продукции. В настоящее время сельскохозяйственным производством занимаются 13 предприятий различных форм собственности, 11 крестьянско-фермерских хозяйств, а также более 300 личных подсобных хозяйств. Сеть предприятий постепенно расширяется. </w:t>
      </w:r>
    </w:p>
    <w:p w:rsidR="008B1293" w:rsidRDefault="008B1293" w:rsidP="008B1293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  <w:r w:rsidRPr="00A42530">
        <w:rPr>
          <w:rFonts w:ascii="Times New Roman" w:hAnsi="Times New Roman"/>
          <w:sz w:val="28"/>
          <w:szCs w:val="28"/>
        </w:rPr>
        <w:t>В целях создания благоприятных условий для осуществления стабильного и эффективного</w:t>
      </w:r>
      <w:r w:rsidRPr="00A42530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сельскохозяйственного производства, в рамках государственной поддержки сельского хозяйства, сельхозпредприятия получают бюджетные дотации. Если в 2010 году в район поступили из областного и федерального бюджетов субсидии и компенсации в общем объеме 51,6 млн. рублей, то в 2015 году сумма дотаций составила </w:t>
      </w:r>
      <w:r w:rsidRPr="00A42530">
        <w:rPr>
          <w:rFonts w:ascii="Times New Roman" w:hAnsi="Times New Roman"/>
          <w:sz w:val="28"/>
          <w:szCs w:val="28"/>
        </w:rPr>
        <w:t>96 млн.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2530">
        <w:rPr>
          <w:rFonts w:ascii="Times New Roman" w:hAnsi="Times New Roman"/>
          <w:sz w:val="28"/>
          <w:szCs w:val="28"/>
        </w:rPr>
        <w:t xml:space="preserve">Благодаря этому сельскохозяйственная отрасль района в 2015 году </w:t>
      </w:r>
      <w:r w:rsidRPr="00A42530">
        <w:rPr>
          <w:rFonts w:ascii="Times New Roman" w:hAnsi="Times New Roman"/>
          <w:sz w:val="28"/>
          <w:szCs w:val="28"/>
        </w:rPr>
        <w:lastRenderedPageBreak/>
        <w:t>произвела продукции в действующих ценах во все</w:t>
      </w:r>
      <w:r>
        <w:rPr>
          <w:rFonts w:ascii="Times New Roman" w:hAnsi="Times New Roman"/>
          <w:sz w:val="28"/>
          <w:szCs w:val="28"/>
        </w:rPr>
        <w:t xml:space="preserve">х категориях хозяйств на сумму </w:t>
      </w:r>
      <w:r w:rsidRPr="00A42530">
        <w:rPr>
          <w:rFonts w:ascii="Times New Roman" w:hAnsi="Times New Roman"/>
          <w:sz w:val="28"/>
          <w:szCs w:val="28"/>
        </w:rPr>
        <w:t>1</w:t>
      </w:r>
      <w:r w:rsidRPr="00A42530">
        <w:rPr>
          <w:sz w:val="28"/>
          <w:szCs w:val="28"/>
        </w:rPr>
        <w:t xml:space="preserve"> </w:t>
      </w:r>
      <w:r w:rsidRPr="00272F9D">
        <w:rPr>
          <w:rFonts w:ascii="Times New Roman" w:hAnsi="Times New Roman"/>
          <w:sz w:val="28"/>
          <w:szCs w:val="28"/>
        </w:rPr>
        <w:t>млрд.</w:t>
      </w:r>
      <w:r w:rsidRPr="00A42530">
        <w:rPr>
          <w:rFonts w:ascii="Times New Roman" w:hAnsi="Times New Roman"/>
          <w:sz w:val="28"/>
          <w:szCs w:val="28"/>
        </w:rPr>
        <w:t>691 млн.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1293" w:rsidRPr="00A42530" w:rsidRDefault="008B1293" w:rsidP="008B129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42530">
        <w:rPr>
          <w:rFonts w:ascii="Times New Roman" w:hAnsi="Times New Roman"/>
          <w:sz w:val="28"/>
          <w:szCs w:val="28"/>
        </w:rPr>
        <w:t xml:space="preserve">Решение проблем и развитие сельскохозяйственной отрасли в целом невозможно без умелого руководства и финансовых вложений. </w:t>
      </w:r>
      <w:r>
        <w:rPr>
          <w:rFonts w:ascii="Times New Roman" w:hAnsi="Times New Roman"/>
          <w:sz w:val="28"/>
          <w:szCs w:val="28"/>
        </w:rPr>
        <w:t xml:space="preserve">За 2010 год сельхозпредприятия инвестировали в основные средства 124 млн. руб., что на 14 млн. больше, чем в 2009 году. Но уже в 2015 году </w:t>
      </w:r>
      <w:r w:rsidRPr="00A42530">
        <w:rPr>
          <w:rFonts w:ascii="Times New Roman" w:hAnsi="Times New Roman"/>
          <w:sz w:val="28"/>
          <w:szCs w:val="28"/>
        </w:rPr>
        <w:t>инвестирова</w:t>
      </w:r>
      <w:r>
        <w:rPr>
          <w:rFonts w:ascii="Times New Roman" w:hAnsi="Times New Roman"/>
          <w:sz w:val="28"/>
          <w:szCs w:val="28"/>
        </w:rPr>
        <w:t>но</w:t>
      </w:r>
      <w:r w:rsidRPr="00A42530">
        <w:rPr>
          <w:rFonts w:ascii="Times New Roman" w:hAnsi="Times New Roman"/>
          <w:sz w:val="28"/>
          <w:szCs w:val="28"/>
        </w:rPr>
        <w:t xml:space="preserve"> в основные средства 210 млн. рублей, в том числе </w:t>
      </w:r>
      <w:r>
        <w:rPr>
          <w:rFonts w:ascii="Times New Roman" w:hAnsi="Times New Roman"/>
          <w:sz w:val="28"/>
          <w:szCs w:val="28"/>
        </w:rPr>
        <w:t>в животноводство</w:t>
      </w:r>
      <w:r w:rsidRPr="00A42530">
        <w:rPr>
          <w:rFonts w:ascii="Times New Roman" w:hAnsi="Times New Roman"/>
          <w:sz w:val="28"/>
          <w:szCs w:val="28"/>
        </w:rPr>
        <w:t xml:space="preserve"> 94 млн. рублей. На сумму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42530">
        <w:rPr>
          <w:rFonts w:ascii="Times New Roman" w:hAnsi="Times New Roman"/>
          <w:sz w:val="28"/>
          <w:szCs w:val="28"/>
        </w:rPr>
        <w:t>99 млн. рублей акционерные общества и крестьянские хозяйства приобрели нов</w:t>
      </w:r>
      <w:r>
        <w:rPr>
          <w:rFonts w:ascii="Times New Roman" w:hAnsi="Times New Roman"/>
          <w:sz w:val="28"/>
          <w:szCs w:val="28"/>
        </w:rPr>
        <w:t>ую</w:t>
      </w:r>
      <w:r w:rsidRPr="00A42530">
        <w:rPr>
          <w:rFonts w:ascii="Times New Roman" w:hAnsi="Times New Roman"/>
          <w:sz w:val="28"/>
          <w:szCs w:val="28"/>
        </w:rPr>
        <w:t xml:space="preserve"> высокопроизводительн</w:t>
      </w:r>
      <w:r>
        <w:rPr>
          <w:rFonts w:ascii="Times New Roman" w:hAnsi="Times New Roman"/>
          <w:sz w:val="28"/>
          <w:szCs w:val="28"/>
        </w:rPr>
        <w:t>ую</w:t>
      </w:r>
      <w:r w:rsidRPr="00A42530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у</w:t>
      </w:r>
      <w:r w:rsidRPr="00A42530">
        <w:rPr>
          <w:rFonts w:ascii="Times New Roman" w:hAnsi="Times New Roman"/>
          <w:sz w:val="28"/>
          <w:szCs w:val="28"/>
        </w:rPr>
        <w:t xml:space="preserve"> и оборудовани</w:t>
      </w:r>
      <w:r>
        <w:rPr>
          <w:rFonts w:ascii="Times New Roman" w:hAnsi="Times New Roman"/>
          <w:sz w:val="28"/>
          <w:szCs w:val="28"/>
        </w:rPr>
        <w:t>е</w:t>
      </w:r>
      <w:r w:rsidRPr="00A42530">
        <w:rPr>
          <w:rFonts w:ascii="Times New Roman" w:hAnsi="Times New Roman"/>
          <w:sz w:val="28"/>
          <w:szCs w:val="28"/>
        </w:rPr>
        <w:t xml:space="preserve">. В строительство и реконструкцию производственных объектов </w:t>
      </w:r>
      <w:r>
        <w:rPr>
          <w:rFonts w:ascii="Times New Roman" w:hAnsi="Times New Roman"/>
          <w:sz w:val="28"/>
          <w:szCs w:val="28"/>
        </w:rPr>
        <w:t xml:space="preserve">только в 2015 году </w:t>
      </w:r>
      <w:r w:rsidRPr="00A42530">
        <w:rPr>
          <w:rFonts w:ascii="Times New Roman" w:hAnsi="Times New Roman"/>
          <w:sz w:val="28"/>
          <w:szCs w:val="28"/>
        </w:rPr>
        <w:t>влож</w:t>
      </w:r>
      <w:r>
        <w:rPr>
          <w:rFonts w:ascii="Times New Roman" w:hAnsi="Times New Roman"/>
          <w:sz w:val="28"/>
          <w:szCs w:val="28"/>
        </w:rPr>
        <w:t>ено 1</w:t>
      </w:r>
      <w:r w:rsidRPr="00A42530">
        <w:rPr>
          <w:rFonts w:ascii="Times New Roman" w:hAnsi="Times New Roman"/>
          <w:sz w:val="28"/>
          <w:szCs w:val="28"/>
        </w:rPr>
        <w:t xml:space="preserve">7 млн. рублей. </w:t>
      </w:r>
    </w:p>
    <w:p w:rsidR="008B1293" w:rsidRDefault="008B1293" w:rsidP="008B1293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0070E" w:rsidRDefault="0050070E">
      <w:bookmarkStart w:id="0" w:name="_GoBack"/>
      <w:bookmarkEnd w:id="0"/>
    </w:p>
    <w:sectPr w:rsidR="0050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99"/>
    <w:rsid w:val="0050070E"/>
    <w:rsid w:val="008B1293"/>
    <w:rsid w:val="00C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6C8CB-5447-4AEE-B0F0-AFCDDA7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B1293"/>
  </w:style>
  <w:style w:type="paragraph" w:styleId="a3">
    <w:name w:val="Normal (Web)"/>
    <w:basedOn w:val="a"/>
    <w:uiPriority w:val="99"/>
    <w:unhideWhenUsed/>
    <w:rsid w:val="008B12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8B1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2019-11-18T05:43:00Z</dcterms:created>
  <dcterms:modified xsi:type="dcterms:W3CDTF">2019-11-18T05:43:00Z</dcterms:modified>
</cp:coreProperties>
</file>