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CF68" w14:textId="7FD5D3F6" w:rsid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</w:pPr>
      <w:r w:rsidRPr="0093631A"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  <w:t xml:space="preserve">С 8 по 19 мая во Франции пройдет 71-й Каннский </w:t>
      </w:r>
      <w:proofErr w:type="gramStart"/>
      <w:r w:rsidRPr="0093631A"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  <w:t>международный  кинофестиваль</w:t>
      </w:r>
      <w:proofErr w:type="gramEnd"/>
      <w:r w:rsidRPr="0093631A"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  <w:t>. 70-й кинофестиваль проходил с 17 по 28 мая 2017 года. Вспоминаем имена</w:t>
      </w:r>
      <w:r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  <w:t xml:space="preserve"> </w:t>
      </w:r>
      <w:r w:rsidRPr="0093631A">
        <w:rPr>
          <w:rFonts w:ascii="Lato" w:eastAsia="Times New Roman" w:hAnsi="Lato" w:cs="Times New Roman"/>
          <w:b/>
          <w:bCs/>
          <w:color w:val="131419"/>
          <w:sz w:val="28"/>
          <w:szCs w:val="28"/>
          <w:lang w:eastAsia="ru-RU"/>
        </w:rPr>
        <w:t>и награды</w:t>
      </w:r>
    </w:p>
    <w:p w14:paraId="493174C2" w14:textId="77777777" w:rsidR="00090623" w:rsidRPr="0093631A" w:rsidRDefault="00090623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bookmarkStart w:id="0" w:name="_GoBack"/>
      <w:bookmarkEnd w:id="0"/>
    </w:p>
    <w:p w14:paraId="38D277B0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Каннский фестиваль по праву считается одним из самых почитаемых и популярных фестивалей наряду с премией «Оскар». Он проводится каждый год весной на Лазурном берегу Франции.</w:t>
      </w:r>
    </w:p>
    <w:p w14:paraId="7D466989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В прошлом году он прошел с большим триумфом, впрочем, этого и требовалось ожидать. Наши киногерои особенно отличились. Работа Андрея Звягинцева «Нелюбовь» была удостоена приза жюри, третьей по престижности награды фестиваля.</w:t>
      </w:r>
    </w:p>
    <w:p w14:paraId="114B9B5E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В фильме рассказывается о молодой семье, которая переживает нелегкие времена. Маленький мальчик не находит любви и тепла от родителей, потому что они заняты выяснениями отношений и горькой игрой, кто кого заденет. Родители разводятся, у каждого личная жизнь, а на мальчика не хватает времени. При просмотре можно почувствовать напряженную атмосферу, совсем не детскую. Приготовьтесь погрузиться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в этот квелый мир, который создал режиссер.</w:t>
      </w:r>
    </w:p>
    <w:p w14:paraId="1C941C86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Самый главный приз, Золотая пальмовая ветвь, досталась режиссеру-шведу Рубену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Эстлунду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 его фильм «Квадрат». Эта награда была неожиданностью не только для Рубена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Эстлунда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, но и для всех остальных. «Квадрат», победивший в Канне —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это сатирическая притча о кураторе Кристиане, работающем в музее современного искусства под названием X-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Royal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. С куратором, создающим выставку «Квадрат», происходит ряд очень смешных событий, показывающих, что жизнь в обществе на самом деле строится по совершенно другим принципам.</w:t>
      </w:r>
    </w:p>
    <w:p w14:paraId="7916FD12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Гран-при кинофестиваля получил французский режиссер Робен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Кампийо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 фильм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«120 ударов в минуту». Эта история рассказывает о борьбе активистов с диагнозом ВИЧ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за свои права в конце 80-х, когда общество делало вид, что не замечает проблемы.</w:t>
      </w:r>
    </w:p>
    <w:p w14:paraId="01F784D1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Приз за лучшую режиссерскую работу вручили Софии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Копполе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 фильм «Роковое искушение». Он является ремейком фильма «Обманутый» Дона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Сигела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1971 года.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 xml:space="preserve">В новостях пишут, что никто не понял, зачем ей в принципе нужно было снимать более слабый ремейк очень сильного фильма. 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lastRenderedPageBreak/>
        <w:t xml:space="preserve">Единственное, по сути, что есть в фильме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Копполы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— красивейшие </w:t>
      </w:r>
      <w:proofErr w:type="gram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актеры,  Николь</w:t>
      </w:r>
      <w:proofErr w:type="gram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Кидман и Колин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Фаррелл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.</w:t>
      </w:r>
    </w:p>
    <w:p w14:paraId="0FAF0159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Награду за лучший сценарий получили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Йоргос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Лантимос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 фильм «Убийство священного оленя» и Линн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Рэмзи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 картину «Ты никогда здесь не был». Они вдвоем разделили этот триумф. Фильм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Рэмси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запомнился необычным монтажом. Линн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Рэмси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не успела закончить его до конца фестиваля, представив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предмонтаж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— фильм еще будет перемонтирован.</w:t>
      </w:r>
    </w:p>
    <w:p w14:paraId="47D36862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Женскую роль вручили Дайан Крюгер за фильм «На пределе» Фатиха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Акина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. Он тоже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на крайне актуальную тему — о неонацистах и совершенных ими террористических актах. Дайан Крюгер благодарила дорогого ей режиссера, в сети можно найти их общую фотографию, весьма занимательную и живую на эмоции.</w:t>
      </w:r>
    </w:p>
    <w:p w14:paraId="14585929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Награды за лучшую мужскую роль удостоен Хоакин Феникс за роль в фильме «Ты никогда здесь не был». Фильм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Рэмси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, о котором упоминалось выше — про киллера, спасающего дочку сенатора из притона педофилов, при этом отнюдь не отличался оригинальностью сценария. Феникс поднялся на сцену в смокинге и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конверсах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—</w:t>
      </w: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br/>
        <w:t>кто-то тут же пошутил, что в таком виде его могли бы и вовсе не впустить в зал.</w:t>
      </w:r>
    </w:p>
    <w:p w14:paraId="1C614068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Специальный приз юбилейного фестиваля получила Николь Кидман. Премию «Золотая камера», которая вручается начинающим кинематографистам за первую полнометражную художественную ленту, получила картина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Леонор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</w:t>
      </w:r>
      <w:proofErr w:type="spellStart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Серрай</w:t>
      </w:r>
      <w:proofErr w:type="spellEnd"/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 xml:space="preserve"> «Молодая женщина». Французская трагикомедия, она о современном поколении, которое не хочет взрослеть, даже разменяв четвертый десяток.</w:t>
      </w:r>
    </w:p>
    <w:p w14:paraId="59F08655" w14:textId="77777777" w:rsidR="0093631A" w:rsidRPr="0093631A" w:rsidRDefault="0093631A" w:rsidP="009363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31419"/>
          <w:sz w:val="24"/>
          <w:szCs w:val="24"/>
          <w:lang w:eastAsia="ru-RU"/>
        </w:rPr>
      </w:pPr>
      <w:r w:rsidRPr="0093631A">
        <w:rPr>
          <w:rFonts w:ascii="Lato" w:eastAsia="Times New Roman" w:hAnsi="Lato" w:cs="Times New Roman"/>
          <w:color w:val="131419"/>
          <w:sz w:val="28"/>
          <w:szCs w:val="28"/>
          <w:lang w:eastAsia="ru-RU"/>
        </w:rPr>
        <w:t>Что ж, теперь вы узнали, какие фильмы шли на Каннском фестивале в прошлом году. Впереди уже не юбилейный 71-ый Каннский фестиваль, который вот-вот начнется. Желаю вам проникнуться каждым просмотренным фильмом и поиском ответов, почему вы захотели увидеть именно его.</w:t>
      </w:r>
    </w:p>
    <w:p w14:paraId="7B5E5FB0" w14:textId="77777777" w:rsidR="0093631A" w:rsidRDefault="0093631A" w:rsidP="0093631A">
      <w:pPr>
        <w:shd w:val="clear" w:color="auto" w:fill="FFFFFF"/>
        <w:spacing w:after="0" w:line="240" w:lineRule="auto"/>
      </w:pPr>
      <w:r w:rsidRPr="0093631A">
        <w:rPr>
          <w:rFonts w:ascii="Lato" w:eastAsia="Times New Roman" w:hAnsi="Lato" w:cs="Times New Roman"/>
          <w:i/>
          <w:iCs/>
          <w:color w:val="131419"/>
          <w:sz w:val="24"/>
          <w:szCs w:val="24"/>
          <w:lang w:eastAsia="ru-RU"/>
        </w:rPr>
        <w:t xml:space="preserve">Автор: Шолпан </w:t>
      </w:r>
      <w:proofErr w:type="spellStart"/>
      <w:r w:rsidRPr="0093631A">
        <w:rPr>
          <w:rFonts w:ascii="Lato" w:eastAsia="Times New Roman" w:hAnsi="Lato" w:cs="Times New Roman"/>
          <w:i/>
          <w:iCs/>
          <w:color w:val="131419"/>
          <w:sz w:val="24"/>
          <w:szCs w:val="24"/>
          <w:lang w:eastAsia="ru-RU"/>
        </w:rPr>
        <w:t>Жанайдарова</w:t>
      </w:r>
      <w:proofErr w:type="spellEnd"/>
      <w:r w:rsidRPr="0093631A">
        <w:rPr>
          <w:rFonts w:ascii="Lato" w:eastAsia="Times New Roman" w:hAnsi="Lato" w:cs="Times New Roman"/>
          <w:i/>
          <w:iCs/>
          <w:color w:val="131419"/>
          <w:sz w:val="24"/>
          <w:szCs w:val="24"/>
          <w:lang w:eastAsia="ru-RU"/>
        </w:rPr>
        <w:t> </w:t>
      </w:r>
    </w:p>
    <w:sectPr w:rsidR="0093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A"/>
    <w:rsid w:val="00090623"/>
    <w:rsid w:val="009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4222"/>
  <w15:chartTrackingRefBased/>
  <w15:docId w15:val="{9FF8036B-D4C3-4C5F-BDAB-FD65CBC0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31A"/>
    <w:rPr>
      <w:b/>
      <w:bCs/>
    </w:rPr>
  </w:style>
  <w:style w:type="character" w:styleId="a5">
    <w:name w:val="Emphasis"/>
    <w:basedOn w:val="a0"/>
    <w:uiPriority w:val="20"/>
    <w:qFormat/>
    <w:rsid w:val="00936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 Zhanaidarova</dc:creator>
  <cp:keywords/>
  <dc:description/>
  <cp:lastModifiedBy>Sholpan</cp:lastModifiedBy>
  <cp:revision>3</cp:revision>
  <dcterms:created xsi:type="dcterms:W3CDTF">2018-11-20T18:56:00Z</dcterms:created>
  <dcterms:modified xsi:type="dcterms:W3CDTF">2019-10-09T09:52:00Z</dcterms:modified>
</cp:coreProperties>
</file>