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1EC" w:rsidRDefault="00F542E6">
      <w:r>
        <w:t>Уникальность – 100% (</w:t>
      </w:r>
      <w:r w:rsidR="007D7515" w:rsidRPr="007D7515">
        <w:t>https://text.ru/antiplagiat/616470785fa53</w:t>
      </w:r>
      <w:r>
        <w:t>)</w:t>
      </w:r>
    </w:p>
    <w:p w:rsidR="00F542E6" w:rsidRDefault="00F542E6" w:rsidP="00134F9D">
      <w:pPr>
        <w:pStyle w:val="1"/>
      </w:pPr>
      <w:r w:rsidRPr="00F542E6">
        <w:t>Как контролировать удаленных сотрудников</w:t>
      </w:r>
      <w:r w:rsidR="00AB762B">
        <w:t>: несколько важных правил</w:t>
      </w:r>
    </w:p>
    <w:p w:rsidR="00F542E6" w:rsidRDefault="00743733">
      <w:r>
        <w:t xml:space="preserve">Удаленный формат работы, а также фриланс – явления, которые постепенно становились экономически значимыми, начиная примерно с 2000-х годов. Пандемия </w:t>
      </w:r>
      <w:r w:rsidRPr="00743733">
        <w:t>COVID-19</w:t>
      </w:r>
      <w:r>
        <w:t xml:space="preserve"> сделала эти явления глобальными и превратила в устойчивые тенденции, которые вряд ли сменятся в ближайшее время. Что и логично: как крупной, так и небольшой компании, проще изначально ориентироваться (частично или полностью – по возможности) на удаленный формат работы, чем собирать сотрудников в офисе или разгонять по домам в зависимости от изменения эпидемиологических ограничений. </w:t>
      </w:r>
      <w:r w:rsidR="001F53A0">
        <w:t>Кроме того, для работодателя такой формат просто выгоднее, так как исчезают расходы на организацию рабочих мест.</w:t>
      </w:r>
    </w:p>
    <w:p w:rsidR="001F53A0" w:rsidRPr="004B5536" w:rsidRDefault="001F53A0">
      <w:r>
        <w:t xml:space="preserve">Журналисты популярного ресурса </w:t>
      </w:r>
      <w:proofErr w:type="spellStart"/>
      <w:r w:rsidRPr="001F53A0">
        <w:t>Хабрахабр</w:t>
      </w:r>
      <w:proofErr w:type="spellEnd"/>
      <w:r>
        <w:t xml:space="preserve"> провели исследование</w:t>
      </w:r>
      <w:r w:rsidR="004B5536">
        <w:t xml:space="preserve"> о количестве работающих удаленно в сфере </w:t>
      </w:r>
      <w:r w:rsidR="004B5536">
        <w:rPr>
          <w:lang w:val="en-US"/>
        </w:rPr>
        <w:t>IT</w:t>
      </w:r>
      <w:r w:rsidR="004B5536">
        <w:t xml:space="preserve">. По его данным сейчас более 30% российских </w:t>
      </w:r>
      <w:proofErr w:type="spellStart"/>
      <w:r w:rsidR="004B5536">
        <w:t>айтишников</w:t>
      </w:r>
      <w:proofErr w:type="spellEnd"/>
      <w:r w:rsidR="004B5536">
        <w:t xml:space="preserve"> работают на дому постоянно, и еще примерно столько же трудятся в таком режиме периодически. Вероятно, в других сферах эти значения ниже, но тенденция </w:t>
      </w:r>
      <w:r w:rsidR="001D14E9">
        <w:t xml:space="preserve">к переходу на удаленку </w:t>
      </w:r>
      <w:r w:rsidR="004B5536">
        <w:t xml:space="preserve">одинакова для всех направлений. </w:t>
      </w:r>
    </w:p>
    <w:p w:rsidR="00743733" w:rsidRDefault="00680CFE">
      <w:r>
        <w:t xml:space="preserve">По данным компании </w:t>
      </w:r>
      <w:proofErr w:type="spellStart"/>
      <w:r w:rsidRPr="00680CFE">
        <w:t>Owl</w:t>
      </w:r>
      <w:proofErr w:type="spellEnd"/>
      <w:r w:rsidRPr="00680CFE">
        <w:t xml:space="preserve"> </w:t>
      </w:r>
      <w:proofErr w:type="spellStart"/>
      <w:r w:rsidRPr="00680CFE">
        <w:t>Labs</w:t>
      </w:r>
      <w:proofErr w:type="spellEnd"/>
      <w:r>
        <w:t xml:space="preserve"> около 16% компаний в мире сейчас полностью перешли на удаленный формат работы. Это же исследование утверждает, что более 60% сотрудников имеют опыт работы в таком режиме. </w:t>
      </w:r>
    </w:p>
    <w:p w:rsidR="00743733" w:rsidRDefault="00E759B8">
      <w:r>
        <w:t xml:space="preserve">В целом, переход к удаленному формату нравится и руководителям, и их подчиненным. Первые экономят на содержании офисов, вторые получают больше личного времени и свободы. Однако, есть и проблема: исследование отдела аналитики сайта </w:t>
      </w:r>
      <w:proofErr w:type="spellStart"/>
      <w:r w:rsidRPr="00E759B8">
        <w:t>HeadHunter</w:t>
      </w:r>
      <w:proofErr w:type="spellEnd"/>
      <w:r>
        <w:t xml:space="preserve"> позволило установить, что около 25% работников отмечают снижение личной эффективности после перехода на удаленку. О том, что подчиненные на дому начинают работать хуже в 32% случаев, говорят и работодатели. </w:t>
      </w:r>
    </w:p>
    <w:p w:rsidR="00F542E6" w:rsidRDefault="00490EA6">
      <w:r>
        <w:t>Удаленный формат взаимодействия в компании</w:t>
      </w:r>
      <w:r w:rsidR="0075178F">
        <w:t xml:space="preserve"> – не проблема, а задача, которую можно решить. Чтобы добиться порядка, необходимы новые принципы контроля над сотрудниками, работающими на дому, которые можно сформулировать в четырех ключевых правилах.</w:t>
      </w:r>
    </w:p>
    <w:p w:rsidR="00F542E6" w:rsidRDefault="008906E0" w:rsidP="005225DA">
      <w:pPr>
        <w:pStyle w:val="2"/>
      </w:pPr>
      <w:r>
        <w:t>Правило №1. Коммуникация и вовлеченность в процесс</w:t>
      </w:r>
    </w:p>
    <w:p w:rsidR="002A6D24" w:rsidRDefault="001347BC">
      <w:r>
        <w:t>Психология работает так, что работник может, или просто выполнять поставленные задачи, или переживать за результат, стараясь сделать работу как можно лучше, чувствуя гордость от этого. Вся разница в том, насколько он вовлечен в компанию, процесс и сам проект. Именно поэтому фрилансеры</w:t>
      </w:r>
      <w:r w:rsidR="00E35574">
        <w:t xml:space="preserve"> обычно эффективно используются для решения локальных и разовых задач, но на них невозможно построить стабильный и преуспевающий бизнес. Чтобы превратить заинтересованного только в выполнении конкретной работы и получении вознаграждения фрилансера</w:t>
      </w:r>
      <w:r w:rsidR="00F16A5A">
        <w:t xml:space="preserve"> в надежный кирпичик своей компании, необходимо перевести его в статус удаленного сотрудника</w:t>
      </w:r>
      <w:r w:rsidR="002A6D24">
        <w:t xml:space="preserve"> на постоянной работе</w:t>
      </w:r>
      <w:r w:rsidR="00F16A5A">
        <w:t>.</w:t>
      </w:r>
    </w:p>
    <w:p w:rsidR="000502BF" w:rsidRDefault="002A6D24">
      <w:r>
        <w:t>Но этого недостаточно. Важ</w:t>
      </w:r>
      <w:r w:rsidR="000502BF">
        <w:t>но сделать так, чтобы сотрудник, даже работая на дому, ощущал себя частью целого – проекта, офиса, коллектива. Достигается это с использованием нескольких инструментов, достаточно простых:</w:t>
      </w:r>
    </w:p>
    <w:p w:rsidR="008906E0" w:rsidRDefault="003C1028" w:rsidP="000502BF">
      <w:pPr>
        <w:pStyle w:val="a3"/>
        <w:numPr>
          <w:ilvl w:val="0"/>
          <w:numId w:val="1"/>
        </w:numPr>
      </w:pPr>
      <w:r>
        <w:lastRenderedPageBreak/>
        <w:t xml:space="preserve">Личное общение. Руководитель должен знать своих удаленных сотрудников, а они – чувствовать это. Периодическое общение в телефонном режиме – оптимальный способ проявить внимание, донести цели и принципы, дать ощутить себя не безликой единицей, а полноценным сотрудником. </w:t>
      </w:r>
    </w:p>
    <w:p w:rsidR="003C1028" w:rsidRDefault="00A95995" w:rsidP="000502BF">
      <w:pPr>
        <w:pStyle w:val="a3"/>
        <w:numPr>
          <w:ilvl w:val="0"/>
          <w:numId w:val="1"/>
        </w:numPr>
      </w:pPr>
      <w:r>
        <w:t>Личные встречи. Достаточно организовывать их ежегодно, можно в формате пресловутых корпоративов и тимбилдингов, чтобы работники не выпадали из атмосферы коллектива, нацеленного на что-то общее. К слову, периодические видеоконференции и совместные совещания тоже этому способствуют.</w:t>
      </w:r>
    </w:p>
    <w:p w:rsidR="00A95995" w:rsidRDefault="009E660B" w:rsidP="000502BF">
      <w:pPr>
        <w:pStyle w:val="a3"/>
        <w:numPr>
          <w:ilvl w:val="0"/>
          <w:numId w:val="1"/>
        </w:numPr>
      </w:pPr>
      <w:r>
        <w:t>Поддержание вовлеченности. В любых форматах общения нужно рассказывать работникам, что и для чего они делают, насколько важна их персональная и командная работа</w:t>
      </w:r>
      <w:r w:rsidR="00F82494">
        <w:t>. Понимание собственной значимости для компании – важный аспект повышения индивидуальной продуктивности.</w:t>
      </w:r>
    </w:p>
    <w:p w:rsidR="008906E0" w:rsidRDefault="00E7597A">
      <w:r>
        <w:t xml:space="preserve">В целом, здесь все просто: </w:t>
      </w:r>
      <w:r w:rsidR="00070CC3">
        <w:t>человек, которому просто скидывают задачи, со временем теряет мотивацию и начинает работать хуже. Если же он видит, что интересен и важен, с большой долей вероятности будет стараться трудить</w:t>
      </w:r>
      <w:r w:rsidR="00DE2BC3">
        <w:t>ся хорошо и оправдывать доверие.</w:t>
      </w:r>
    </w:p>
    <w:p w:rsidR="008906E0" w:rsidRDefault="008906E0" w:rsidP="005225DA">
      <w:pPr>
        <w:pStyle w:val="2"/>
      </w:pPr>
      <w:r>
        <w:t>Правило №2. Контроль результата</w:t>
      </w:r>
    </w:p>
    <w:p w:rsidR="008906E0" w:rsidRDefault="00CE467D">
      <w:r>
        <w:t xml:space="preserve">Коммуникация с удаленными сотрудниками важна, но сама по себе она не позволит создать ситуацию, когда все безусловно будут на 100% отдаваться работе и трудиться так, чтобы необходимость контроля над ними даже не появлялась. </w:t>
      </w:r>
      <w:r w:rsidR="008D61C8">
        <w:t xml:space="preserve">Наиболее очевидный подход к мониторингу эффективности работников на удаленке – проверка сроков выполнения задач и качества сделанного. Это требуется в обязательном порядке. </w:t>
      </w:r>
      <w:r w:rsidR="00690919">
        <w:t>Сотрудник, перед которым поставлен дедлайн, знающий о штрафах и поощрениях касательно его соблюдения, будет стараться сделать все своевременно или с небольшим (как минимум) запасом по времени.</w:t>
      </w:r>
    </w:p>
    <w:p w:rsidR="008906E0" w:rsidRDefault="009433DA">
      <w:r>
        <w:t>Но само по себе данное правило хорошо работает с фрилансерами, тогда как для работников на удаленке требуется использование и других инструментов. Люди различаются по работоспособности, таланту, навыкам, способностям и опыту. Проект, который один закроет за три дня, второй будет выполнять неделю. В случае недельного дедлайна первый работник половину времени будет просто отдыхать. Поэтому контролировать необходимо не только результат, но и процесс его достижения.</w:t>
      </w:r>
    </w:p>
    <w:p w:rsidR="008906E0" w:rsidRDefault="008906E0" w:rsidP="005225DA">
      <w:pPr>
        <w:pStyle w:val="2"/>
      </w:pPr>
      <w:r>
        <w:t>Правило №3. Контроль процесса</w:t>
      </w:r>
    </w:p>
    <w:p w:rsidR="008906E0" w:rsidRDefault="00FB4440">
      <w:r>
        <w:t>Контроль процесса выполнения поставленных задач работающими удаленно сотрудниками – дело непростое и требующее вдумчивого подхода. Постоянно звонить или писать не получится. Во-первых, не будет гарантии того, что полученный отчет о прогрессе соответствует действительности. Во-вторых, такое внимание со стороны руководителя будет отвлекать и раздражать добросовестных работников. А их все же большинство.</w:t>
      </w:r>
    </w:p>
    <w:p w:rsidR="00FB4440" w:rsidRDefault="0011460B">
      <w:r>
        <w:t xml:space="preserve">Можно просить высылать промежуточные результаты работы. Но, во-первых, это также отвлекает от труда и снижает его продуктивность. Во-вторых, далеко не все задачи выполняются таким образом, чтобы текущий визуальный прогресс совпадал с реальными усилиями, затраченными на его достижение. </w:t>
      </w:r>
    </w:p>
    <w:p w:rsidR="008906E0" w:rsidRDefault="0010274F">
      <w:r>
        <w:t>Данные инструменты использовать</w:t>
      </w:r>
      <w:r w:rsidR="00360D73">
        <w:t xml:space="preserve"> можно и нужно, чтобы сотрудник знал – о нем помнят. Но контролировать процесс выполнения задачи лучше другим способом – программным.</w:t>
      </w:r>
    </w:p>
    <w:p w:rsidR="008906E0" w:rsidRDefault="008906E0" w:rsidP="005225DA">
      <w:pPr>
        <w:pStyle w:val="2"/>
      </w:pPr>
      <w:r>
        <w:lastRenderedPageBreak/>
        <w:t>Правило №4. Программный контроль</w:t>
      </w:r>
    </w:p>
    <w:p w:rsidR="00752084" w:rsidRDefault="00752084">
      <w:r>
        <w:t xml:space="preserve">Проще всего данный вид контроля осуществлять, используя специализированное ПО – программы учета рабочего времени и мониторинга продуктивности сотрудников. Такие системы позволяют контролировать время начала и завершения, а также продолжительность работы. Многие из них снабжены инструментами для анализа продуктивности – они умеют отслеживать не только время нахождения за </w:t>
      </w:r>
      <w:r w:rsidR="00423B2D">
        <w:t>ПК, но и типы выполняемых задач, деля регистрируемые действия на продуктивные, нейтральные и непродуктивные. Используя данное ПО, работодатель будет знать, сколько времени сотрудник затрачивает именно на ту работу, за которую ему платят деньги.</w:t>
      </w:r>
    </w:p>
    <w:p w:rsidR="00423B2D" w:rsidRDefault="00657DC5">
      <w:r>
        <w:t xml:space="preserve">Программ учета рабочего времени достаточно много. </w:t>
      </w:r>
      <w:r w:rsidR="00C346E7">
        <w:t xml:space="preserve">Но на первое место мы хотели бы поставить СУРВ </w:t>
      </w:r>
      <w:hyperlink r:id="rId5" w:history="1">
        <w:proofErr w:type="spellStart"/>
        <w:r w:rsidR="00C346E7" w:rsidRPr="00C346E7">
          <w:rPr>
            <w:rStyle w:val="a4"/>
          </w:rPr>
          <w:t>Kickidler</w:t>
        </w:r>
        <w:proofErr w:type="spellEnd"/>
      </w:hyperlink>
      <w:r w:rsidR="00C346E7">
        <w:t xml:space="preserve">. </w:t>
      </w:r>
      <w:r w:rsidR="001C7155">
        <w:t>Это наше субъективное мнение, но данная система отличается рядом серьезных достоинств:</w:t>
      </w:r>
    </w:p>
    <w:p w:rsidR="001C7155" w:rsidRDefault="00DE526D" w:rsidP="001C7155">
      <w:pPr>
        <w:pStyle w:val="a3"/>
        <w:numPr>
          <w:ilvl w:val="0"/>
          <w:numId w:val="1"/>
        </w:numPr>
      </w:pPr>
      <w:r>
        <w:t>Формирование табеля рабочего времени. По нему видно, сколько сотрудник реально отработал, указываются опоздания, прогулы и т.п.</w:t>
      </w:r>
    </w:p>
    <w:p w:rsidR="00DE526D" w:rsidRDefault="00DE526D" w:rsidP="001C7155">
      <w:pPr>
        <w:pStyle w:val="a3"/>
        <w:numPr>
          <w:ilvl w:val="0"/>
          <w:numId w:val="1"/>
        </w:numPr>
      </w:pPr>
      <w:r>
        <w:t>Наличие полноценной системы анализа продуктивности с делением всех совершенных работником действий на нейтральные, продуктивные и непродуктивные.</w:t>
      </w:r>
    </w:p>
    <w:p w:rsidR="00DE526D" w:rsidRDefault="00D627A7" w:rsidP="001C7155">
      <w:pPr>
        <w:pStyle w:val="a3"/>
        <w:numPr>
          <w:ilvl w:val="0"/>
          <w:numId w:val="1"/>
        </w:numPr>
      </w:pPr>
      <w:r>
        <w:t xml:space="preserve">Невозможность обмануть программу, пытаясь выдать бездействие за активную работу. Сочетание </w:t>
      </w:r>
      <w:proofErr w:type="spellStart"/>
      <w:r>
        <w:t>кейлоггера</w:t>
      </w:r>
      <w:proofErr w:type="spellEnd"/>
      <w:r>
        <w:t>, записи видео с экрана</w:t>
      </w:r>
      <w:r w:rsidR="00B81F6F">
        <w:t xml:space="preserve"> и возможности удаленного онлайн-мониторинга исключает возможность обмана системы. Любой временной промежуток можно проверить несколькими способами.</w:t>
      </w:r>
    </w:p>
    <w:p w:rsidR="00227D7A" w:rsidRDefault="00227D7A" w:rsidP="001C7155">
      <w:pPr>
        <w:pStyle w:val="a3"/>
        <w:numPr>
          <w:ilvl w:val="0"/>
          <w:numId w:val="1"/>
        </w:numPr>
      </w:pPr>
      <w:proofErr w:type="spellStart"/>
      <w:r>
        <w:t>Автокик</w:t>
      </w:r>
      <w:proofErr w:type="spellEnd"/>
      <w:r>
        <w:t xml:space="preserve"> – уникальный инструмент, представляющий собой систему автоматических уведомлений о нарушениях, а также дающий сотруднику доступ к статистике по собственной продуктивности.</w:t>
      </w:r>
    </w:p>
    <w:p w:rsidR="00423B2D" w:rsidRDefault="00B81F6F">
      <w:proofErr w:type="spellStart"/>
      <w:r w:rsidRPr="00B81F6F">
        <w:t>Kickidler</w:t>
      </w:r>
      <w:proofErr w:type="spellEnd"/>
      <w:r>
        <w:t xml:space="preserve"> – наиболее универсальная и полная по набору инструментов программа для контроля удаленных сотрудников. </w:t>
      </w:r>
      <w:r w:rsidR="007E77BC">
        <w:t>Она позволяет получать исчерпывающую информацию об их самоотдаче. Также можно выделить несколько других интересных систем:</w:t>
      </w:r>
    </w:p>
    <w:p w:rsidR="007E77BC" w:rsidRDefault="009869B3" w:rsidP="00607B8A">
      <w:pPr>
        <w:pStyle w:val="a3"/>
        <w:numPr>
          <w:ilvl w:val="0"/>
          <w:numId w:val="2"/>
        </w:numPr>
      </w:pPr>
      <w:hyperlink r:id="rId6" w:history="1">
        <w:proofErr w:type="spellStart"/>
        <w:r w:rsidR="00607B8A" w:rsidRPr="00607B8A">
          <w:rPr>
            <w:rStyle w:val="a4"/>
            <w:lang w:val="en-US"/>
          </w:rPr>
          <w:t>BitCop</w:t>
        </w:r>
        <w:proofErr w:type="spellEnd"/>
        <w:r w:rsidR="00607B8A" w:rsidRPr="00244BD8">
          <w:rPr>
            <w:rStyle w:val="a4"/>
          </w:rPr>
          <w:t xml:space="preserve">, </w:t>
        </w:r>
        <w:proofErr w:type="spellStart"/>
        <w:r w:rsidR="00607B8A" w:rsidRPr="00607B8A">
          <w:rPr>
            <w:rStyle w:val="a4"/>
            <w:lang w:val="en-US"/>
          </w:rPr>
          <w:t>Crocotime</w:t>
        </w:r>
        <w:proofErr w:type="spellEnd"/>
        <w:r w:rsidR="00607B8A" w:rsidRPr="00244BD8">
          <w:rPr>
            <w:rStyle w:val="a4"/>
          </w:rPr>
          <w:t xml:space="preserve">, </w:t>
        </w:r>
        <w:proofErr w:type="spellStart"/>
        <w:r w:rsidR="00607B8A" w:rsidRPr="00607B8A">
          <w:rPr>
            <w:rStyle w:val="a4"/>
            <w:lang w:val="en-US"/>
          </w:rPr>
          <w:t>Disciplina</w:t>
        </w:r>
        <w:proofErr w:type="spellEnd"/>
        <w:r w:rsidR="00607B8A" w:rsidRPr="00244BD8">
          <w:rPr>
            <w:rStyle w:val="a4"/>
          </w:rPr>
          <w:t xml:space="preserve"> </w:t>
        </w:r>
        <w:r w:rsidR="00607B8A" w:rsidRPr="00607B8A">
          <w:rPr>
            <w:rStyle w:val="a4"/>
          </w:rPr>
          <w:t>и</w:t>
        </w:r>
        <w:r w:rsidR="00607B8A" w:rsidRPr="00244BD8">
          <w:rPr>
            <w:rStyle w:val="a4"/>
          </w:rPr>
          <w:t xml:space="preserve"> </w:t>
        </w:r>
        <w:proofErr w:type="spellStart"/>
        <w:r w:rsidR="00607B8A" w:rsidRPr="00607B8A">
          <w:rPr>
            <w:rStyle w:val="a4"/>
            <w:lang w:val="en-US"/>
          </w:rPr>
          <w:t>Yaware</w:t>
        </w:r>
        <w:proofErr w:type="spellEnd"/>
      </w:hyperlink>
      <w:r w:rsidR="00607B8A" w:rsidRPr="00244BD8">
        <w:t xml:space="preserve"> </w:t>
      </w:r>
      <w:r w:rsidR="00244BD8" w:rsidRPr="00244BD8">
        <w:t>–</w:t>
      </w:r>
      <w:r w:rsidR="00607B8A" w:rsidRPr="00244BD8">
        <w:t xml:space="preserve"> </w:t>
      </w:r>
      <w:r w:rsidR="00244BD8">
        <w:t xml:space="preserve">ПО от российских и украинских разработчиков с очень схожим функционалом. Он несколько ограничен сравнительно с </w:t>
      </w:r>
      <w:proofErr w:type="spellStart"/>
      <w:r w:rsidR="00244BD8" w:rsidRPr="00B81F6F">
        <w:t>Kickidler</w:t>
      </w:r>
      <w:proofErr w:type="spellEnd"/>
      <w:r w:rsidR="00244BD8">
        <w:t>, поэтому данные программы можно назвать его упрощенными конкурентами</w:t>
      </w:r>
      <w:r w:rsidR="00A8062E">
        <w:t xml:space="preserve">, лишенными </w:t>
      </w:r>
      <w:r w:rsidR="00244BD8">
        <w:t>табеля учета рабочего времени и ряда других функций.</w:t>
      </w:r>
    </w:p>
    <w:p w:rsidR="00244BD8" w:rsidRDefault="009869B3" w:rsidP="00293A72">
      <w:pPr>
        <w:pStyle w:val="a3"/>
        <w:numPr>
          <w:ilvl w:val="0"/>
          <w:numId w:val="2"/>
        </w:numPr>
      </w:pPr>
      <w:hyperlink r:id="rId7" w:history="1">
        <w:proofErr w:type="spellStart"/>
        <w:r w:rsidR="00293A72" w:rsidRPr="00293A72">
          <w:rPr>
            <w:rStyle w:val="a4"/>
          </w:rPr>
          <w:t>LanAgent</w:t>
        </w:r>
        <w:proofErr w:type="spellEnd"/>
      </w:hyperlink>
      <w:r w:rsidR="00971F32">
        <w:t xml:space="preserve"> – функциональная</w:t>
      </w:r>
      <w:r w:rsidR="00293A72">
        <w:t xml:space="preserve"> СУРВ, выпущенная в 2007 году и бывшая лидером рынка на заре существования. Впрочем, последнее обновление произошло в 2015 году, поэтому по функционалу и дизайну программа сейчас флагманской не выглядит.</w:t>
      </w:r>
    </w:p>
    <w:p w:rsidR="00DC1CE5" w:rsidRDefault="009869B3" w:rsidP="00DC1CE5">
      <w:pPr>
        <w:pStyle w:val="a3"/>
        <w:numPr>
          <w:ilvl w:val="0"/>
          <w:numId w:val="2"/>
        </w:numPr>
      </w:pPr>
      <w:hyperlink r:id="rId8" w:history="1">
        <w:r w:rsidR="00DC1CE5" w:rsidRPr="008537F8">
          <w:rPr>
            <w:rStyle w:val="a4"/>
          </w:rPr>
          <w:t>Mipko</w:t>
        </w:r>
      </w:hyperlink>
      <w:r w:rsidR="00DC1CE5">
        <w:t xml:space="preserve"> </w:t>
      </w:r>
      <w:r w:rsidR="00D57BDF">
        <w:t>– программа с теми же особенностями обновления</w:t>
      </w:r>
      <w:r w:rsidR="00DC1CE5">
        <w:t>, что и предыдущая. К тому же, изначально она выпускалась для домашнего использования и преимущественно родительского контроля, что налагает определенные ограничения на использование в корпоративном сегменте.</w:t>
      </w:r>
    </w:p>
    <w:p w:rsidR="00293A72" w:rsidRDefault="009869B3" w:rsidP="006B5E32">
      <w:pPr>
        <w:pStyle w:val="a3"/>
        <w:numPr>
          <w:ilvl w:val="0"/>
          <w:numId w:val="2"/>
        </w:numPr>
      </w:pPr>
      <w:hyperlink r:id="rId9" w:history="1">
        <w:r w:rsidR="006B5E32" w:rsidRPr="00855FC0">
          <w:rPr>
            <w:rStyle w:val="a4"/>
          </w:rPr>
          <w:t>NeoSpy</w:t>
        </w:r>
      </w:hyperlink>
      <w:r w:rsidR="006B5E32">
        <w:t xml:space="preserve"> – программа очень простая</w:t>
      </w:r>
      <w:r w:rsidR="00D244E7">
        <w:t xml:space="preserve"> и доступная в освоении</w:t>
      </w:r>
      <w:r w:rsidR="006B5E32">
        <w:t>, но ограниченная по функционалу</w:t>
      </w:r>
      <w:r w:rsidR="005C5C60">
        <w:t>. Она также разработана для домашнего использования, поэтому в кор</w:t>
      </w:r>
      <w:r w:rsidR="00D10B1C">
        <w:t>поративной сфере используется преимущественно небольшими компаниями</w:t>
      </w:r>
      <w:r w:rsidR="005C5C60">
        <w:t>.</w:t>
      </w:r>
    </w:p>
    <w:p w:rsidR="005C5C60" w:rsidRPr="00244BD8" w:rsidRDefault="009869B3" w:rsidP="00E250DF">
      <w:pPr>
        <w:pStyle w:val="a3"/>
        <w:numPr>
          <w:ilvl w:val="0"/>
          <w:numId w:val="2"/>
        </w:numPr>
      </w:pPr>
      <w:hyperlink r:id="rId10" w:history="1">
        <w:proofErr w:type="spellStart"/>
        <w:r w:rsidR="00E250DF" w:rsidRPr="00BF10AC">
          <w:rPr>
            <w:rStyle w:val="a4"/>
          </w:rPr>
          <w:t>StaffCop</w:t>
        </w:r>
        <w:proofErr w:type="spellEnd"/>
      </w:hyperlink>
      <w:r w:rsidR="00F64512">
        <w:t xml:space="preserve"> – это сразу две системы</w:t>
      </w:r>
      <w:r w:rsidR="00E250DF">
        <w:t>: старая, в</w:t>
      </w:r>
      <w:r w:rsidR="00AB5F73">
        <w:t>ыпущенная в 2005 году, к текущему моменту устаревшая</w:t>
      </w:r>
      <w:r w:rsidR="00E250DF">
        <w:t xml:space="preserve">, а также новая версия ПО от 2015 г., отличающаяся </w:t>
      </w:r>
      <w:r w:rsidR="00AB5F73">
        <w:lastRenderedPageBreak/>
        <w:t>расширенным</w:t>
      </w:r>
      <w:r w:rsidR="00E250DF">
        <w:t xml:space="preserve"> функционалом</w:t>
      </w:r>
      <w:r w:rsidR="00FB3B7C">
        <w:t xml:space="preserve"> и более современным дизайном.</w:t>
      </w:r>
      <w:r>
        <w:t xml:space="preserve"> Актуальный вариант</w:t>
      </w:r>
      <w:r w:rsidR="00F80CD0">
        <w:t xml:space="preserve"> </w:t>
      </w:r>
      <w:r>
        <w:t>СУРВ отличается многофункциональностью, но при этом система довольно громоздкая, что усложняет ее настройку и освоение</w:t>
      </w:r>
      <w:r w:rsidR="00F80CD0">
        <w:t>.</w:t>
      </w:r>
    </w:p>
    <w:p w:rsidR="007E77BC" w:rsidRPr="00244BD8" w:rsidRDefault="009F4A67">
      <w:r>
        <w:t>В общем, х</w:t>
      </w:r>
      <w:r w:rsidR="00227D7A">
        <w:t>орошее ПО для контроля эффективности работы и дисциплины удаленных сотрудников</w:t>
      </w:r>
      <w:r w:rsidR="00443005">
        <w:t xml:space="preserve"> можно подобрать для компании с любым кол</w:t>
      </w:r>
      <w:bookmarkStart w:id="0" w:name="_GoBack"/>
      <w:bookmarkEnd w:id="0"/>
      <w:r w:rsidR="00443005">
        <w:t>ичеством работников за ПК. Выбор здесь зависит от того, насколько качественный мониторинг хочется наладить</w:t>
      </w:r>
      <w:r>
        <w:t>.</w:t>
      </w:r>
    </w:p>
    <w:p w:rsidR="00F542E6" w:rsidRPr="00244BD8" w:rsidRDefault="00752084">
      <w:r w:rsidRPr="00244BD8">
        <w:t xml:space="preserve"> </w:t>
      </w:r>
    </w:p>
    <w:p w:rsidR="00F542E6" w:rsidRPr="00244BD8" w:rsidRDefault="00F542E6"/>
    <w:sectPr w:rsidR="00F542E6" w:rsidRPr="00244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53D0F"/>
    <w:multiLevelType w:val="hybridMultilevel"/>
    <w:tmpl w:val="0ECC054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8BC1B20"/>
    <w:multiLevelType w:val="hybridMultilevel"/>
    <w:tmpl w:val="9FD09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BD8"/>
    <w:rsid w:val="00022AAC"/>
    <w:rsid w:val="000502BF"/>
    <w:rsid w:val="00070CC3"/>
    <w:rsid w:val="00095799"/>
    <w:rsid w:val="0010274F"/>
    <w:rsid w:val="0011460B"/>
    <w:rsid w:val="001311EC"/>
    <w:rsid w:val="001347BC"/>
    <w:rsid w:val="00134F9D"/>
    <w:rsid w:val="001C7155"/>
    <w:rsid w:val="001D14E9"/>
    <w:rsid w:val="001F53A0"/>
    <w:rsid w:val="00227D7A"/>
    <w:rsid w:val="00241F3B"/>
    <w:rsid w:val="00244BD8"/>
    <w:rsid w:val="0026308D"/>
    <w:rsid w:val="00293A72"/>
    <w:rsid w:val="002A6D24"/>
    <w:rsid w:val="002D3BF6"/>
    <w:rsid w:val="002D4A23"/>
    <w:rsid w:val="00360D73"/>
    <w:rsid w:val="003B0AD8"/>
    <w:rsid w:val="003C1028"/>
    <w:rsid w:val="00423B2D"/>
    <w:rsid w:val="00443005"/>
    <w:rsid w:val="00490EA6"/>
    <w:rsid w:val="004B5536"/>
    <w:rsid w:val="004F20CE"/>
    <w:rsid w:val="00502E7E"/>
    <w:rsid w:val="005225DA"/>
    <w:rsid w:val="00591334"/>
    <w:rsid w:val="005C36A6"/>
    <w:rsid w:val="005C5C60"/>
    <w:rsid w:val="005F02C8"/>
    <w:rsid w:val="00607B8A"/>
    <w:rsid w:val="0062309B"/>
    <w:rsid w:val="00636EF5"/>
    <w:rsid w:val="00657DC5"/>
    <w:rsid w:val="00670F34"/>
    <w:rsid w:val="00680CFE"/>
    <w:rsid w:val="00690919"/>
    <w:rsid w:val="006A3E3B"/>
    <w:rsid w:val="006B5E32"/>
    <w:rsid w:val="007149CC"/>
    <w:rsid w:val="007400E4"/>
    <w:rsid w:val="00743733"/>
    <w:rsid w:val="0075178F"/>
    <w:rsid w:val="00752084"/>
    <w:rsid w:val="00763037"/>
    <w:rsid w:val="007D7515"/>
    <w:rsid w:val="007E77BC"/>
    <w:rsid w:val="007F5C33"/>
    <w:rsid w:val="00814EBB"/>
    <w:rsid w:val="00847E94"/>
    <w:rsid w:val="008537F8"/>
    <w:rsid w:val="00855FC0"/>
    <w:rsid w:val="008906E0"/>
    <w:rsid w:val="008D61C8"/>
    <w:rsid w:val="00906040"/>
    <w:rsid w:val="009433DA"/>
    <w:rsid w:val="00950A6A"/>
    <w:rsid w:val="00971F32"/>
    <w:rsid w:val="009869B3"/>
    <w:rsid w:val="009B5081"/>
    <w:rsid w:val="009E660B"/>
    <w:rsid w:val="009F4A67"/>
    <w:rsid w:val="00A00A84"/>
    <w:rsid w:val="00A8062E"/>
    <w:rsid w:val="00A95995"/>
    <w:rsid w:val="00AB5F73"/>
    <w:rsid w:val="00AB762B"/>
    <w:rsid w:val="00B2237B"/>
    <w:rsid w:val="00B72A6C"/>
    <w:rsid w:val="00B81F6F"/>
    <w:rsid w:val="00BE0B12"/>
    <w:rsid w:val="00BE1BD8"/>
    <w:rsid w:val="00BF10AC"/>
    <w:rsid w:val="00C346E7"/>
    <w:rsid w:val="00C70282"/>
    <w:rsid w:val="00CE467D"/>
    <w:rsid w:val="00CE65AD"/>
    <w:rsid w:val="00D10B1C"/>
    <w:rsid w:val="00D244E7"/>
    <w:rsid w:val="00D322D3"/>
    <w:rsid w:val="00D57BDF"/>
    <w:rsid w:val="00D603AD"/>
    <w:rsid w:val="00D627A7"/>
    <w:rsid w:val="00DC1CE5"/>
    <w:rsid w:val="00DE2BC3"/>
    <w:rsid w:val="00DE526D"/>
    <w:rsid w:val="00E250DF"/>
    <w:rsid w:val="00E35574"/>
    <w:rsid w:val="00E55DA4"/>
    <w:rsid w:val="00E65FE1"/>
    <w:rsid w:val="00E7597A"/>
    <w:rsid w:val="00E759B8"/>
    <w:rsid w:val="00EA130F"/>
    <w:rsid w:val="00F16A5A"/>
    <w:rsid w:val="00F542E6"/>
    <w:rsid w:val="00F64512"/>
    <w:rsid w:val="00F65AE6"/>
    <w:rsid w:val="00F763BF"/>
    <w:rsid w:val="00F80CD0"/>
    <w:rsid w:val="00F82494"/>
    <w:rsid w:val="00FB3B7C"/>
    <w:rsid w:val="00FB4440"/>
    <w:rsid w:val="00FC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E3477"/>
  <w15:chartTrackingRefBased/>
  <w15:docId w15:val="{248DEB06-E94C-44CA-80C7-B5BE2F306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3BF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134F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225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F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225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0502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46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ployee-monitoring-software.ru/mipko-employee-monitor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ployee-monitoring-software.ru/lanagent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ployee-monitoring-software.ru/simple-urv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mployee-monitoring-software.ru/kickidler.html" TargetMode="External"/><Relationship Id="rId10" Type="http://schemas.openxmlformats.org/officeDocument/2006/relationships/hyperlink" Target="https://employee-monitoring-software.ru/staffcop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mployee-monitoring-software.ru/neosp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4</Pages>
  <Words>1468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 Yatskov</dc:creator>
  <cp:keywords/>
  <dc:description/>
  <cp:lastModifiedBy>Vitaliy Yatskov</cp:lastModifiedBy>
  <cp:revision>609</cp:revision>
  <dcterms:created xsi:type="dcterms:W3CDTF">2021-10-11T08:38:00Z</dcterms:created>
  <dcterms:modified xsi:type="dcterms:W3CDTF">2021-10-12T13:04:00Z</dcterms:modified>
</cp:coreProperties>
</file>