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5" w:rsidRDefault="00B15565" w:rsidP="00F90107">
      <w:pPr>
        <w:spacing w:after="0" w:line="240" w:lineRule="auto"/>
        <w:rPr>
          <w:sz w:val="20"/>
          <w:szCs w:val="20"/>
        </w:rPr>
      </w:pPr>
      <w:r w:rsidRPr="00B15565">
        <w:rPr>
          <w:sz w:val="20"/>
          <w:szCs w:val="20"/>
        </w:rPr>
        <w:t xml:space="preserve">Bitfinex – одна из </w:t>
      </w:r>
      <w:r w:rsidR="00AC3936">
        <w:rPr>
          <w:sz w:val="20"/>
          <w:szCs w:val="20"/>
        </w:rPr>
        <w:t>первых</w:t>
      </w:r>
      <w:r w:rsidRPr="00B15565">
        <w:rPr>
          <w:sz w:val="20"/>
          <w:szCs w:val="20"/>
        </w:rPr>
        <w:t xml:space="preserve"> и крупнейших криптовалютных бирж, стабильно работающая уже почти 6 лет. Официальный сайт площад</w:t>
      </w:r>
      <w:r w:rsidR="00AC3936">
        <w:rPr>
          <w:sz w:val="20"/>
          <w:szCs w:val="20"/>
        </w:rPr>
        <w:t xml:space="preserve">ки запущен 11 июля 2000 года, </w:t>
      </w:r>
      <w:r w:rsidRPr="00B15565">
        <w:rPr>
          <w:sz w:val="20"/>
          <w:szCs w:val="20"/>
        </w:rPr>
        <w:t>юридический адрес компании расположен в Гонконге. В отличи</w:t>
      </w:r>
      <w:proofErr w:type="gramStart"/>
      <w:r w:rsidRPr="00B15565">
        <w:rPr>
          <w:sz w:val="20"/>
          <w:szCs w:val="20"/>
        </w:rPr>
        <w:t>и</w:t>
      </w:r>
      <w:proofErr w:type="gramEnd"/>
      <w:r w:rsidRPr="00B15565">
        <w:rPr>
          <w:sz w:val="20"/>
          <w:szCs w:val="20"/>
        </w:rPr>
        <w:t xml:space="preserve"> от Кракен, биржа Bitfinex предоставляет русскоязычный интерфейс, что позволяет исполь</w:t>
      </w:r>
      <w:r>
        <w:rPr>
          <w:sz w:val="20"/>
          <w:szCs w:val="20"/>
        </w:rPr>
        <w:t xml:space="preserve">зовать ее </w:t>
      </w:r>
      <w:r w:rsidR="00A10D49">
        <w:rPr>
          <w:sz w:val="20"/>
          <w:szCs w:val="20"/>
        </w:rPr>
        <w:t>трейдерам</w:t>
      </w:r>
      <w:r w:rsidR="00AC3936">
        <w:rPr>
          <w:sz w:val="20"/>
          <w:szCs w:val="20"/>
        </w:rPr>
        <w:t xml:space="preserve"> из СНГ. Мультиязычность платформы выводит ее</w:t>
      </w:r>
      <w:r>
        <w:rPr>
          <w:sz w:val="20"/>
          <w:szCs w:val="20"/>
        </w:rPr>
        <w:t xml:space="preserve"> в ТОП по количеству пользователей. </w:t>
      </w:r>
    </w:p>
    <w:p w:rsidR="00B15565" w:rsidRDefault="00B15565" w:rsidP="00AC39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Регистрация и верификация.</w:t>
      </w:r>
    </w:p>
    <w:p w:rsidR="002D1A56" w:rsidRDefault="00B15565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Создать учетную запись можно на сайте биржи bitfinex.</w:t>
      </w:r>
      <w:r w:rsidRPr="00B15565">
        <w:rPr>
          <w:sz w:val="20"/>
          <w:szCs w:val="20"/>
        </w:rPr>
        <w:t>com</w:t>
      </w:r>
      <w:r w:rsidR="002D1A56">
        <w:rPr>
          <w:sz w:val="20"/>
          <w:szCs w:val="20"/>
        </w:rPr>
        <w:t xml:space="preserve">. В </w:t>
      </w:r>
      <w:r w:rsidR="00A10D49">
        <w:rPr>
          <w:sz w:val="20"/>
          <w:szCs w:val="20"/>
        </w:rPr>
        <w:t>правом</w:t>
      </w:r>
      <w:r w:rsidR="002D1A56">
        <w:rPr>
          <w:sz w:val="20"/>
          <w:szCs w:val="20"/>
        </w:rPr>
        <w:t xml:space="preserve"> верхнем углу расположена </w:t>
      </w:r>
      <w:r w:rsidR="00A10D49">
        <w:rPr>
          <w:sz w:val="20"/>
          <w:szCs w:val="20"/>
        </w:rPr>
        <w:t>соответствующая</w:t>
      </w:r>
      <w:r w:rsidR="002D1A56">
        <w:rPr>
          <w:sz w:val="20"/>
          <w:szCs w:val="20"/>
        </w:rPr>
        <w:t xml:space="preserve"> вкладка, </w:t>
      </w:r>
      <w:r w:rsidR="00AC3936">
        <w:rPr>
          <w:sz w:val="20"/>
          <w:szCs w:val="20"/>
        </w:rPr>
        <w:t>при нажатии</w:t>
      </w:r>
      <w:r w:rsidR="00A10D49">
        <w:rPr>
          <w:sz w:val="20"/>
          <w:szCs w:val="20"/>
        </w:rPr>
        <w:t xml:space="preserve"> на которую появятся </w:t>
      </w:r>
      <w:r w:rsidR="002D1A56">
        <w:rPr>
          <w:sz w:val="20"/>
          <w:szCs w:val="20"/>
        </w:rPr>
        <w:t>поля:</w:t>
      </w:r>
    </w:p>
    <w:p w:rsidR="002D1A56" w:rsidRPr="00A10D49" w:rsidRDefault="002D1A56" w:rsidP="00A10D49">
      <w:pPr>
        <w:pStyle w:val="ad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A10D49">
        <w:rPr>
          <w:sz w:val="20"/>
          <w:szCs w:val="20"/>
        </w:rPr>
        <w:t>Имя пользователя</w:t>
      </w:r>
    </w:p>
    <w:p w:rsidR="002D1A56" w:rsidRPr="00A10D49" w:rsidRDefault="002D1A56" w:rsidP="00A10D49">
      <w:pPr>
        <w:pStyle w:val="ad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gramStart"/>
      <w:r w:rsidRPr="00A10D49">
        <w:rPr>
          <w:sz w:val="20"/>
          <w:szCs w:val="20"/>
        </w:rPr>
        <w:t>Э-мейл</w:t>
      </w:r>
      <w:proofErr w:type="gramEnd"/>
    </w:p>
    <w:p w:rsidR="002D1A56" w:rsidRPr="00A10D49" w:rsidRDefault="002D1A56" w:rsidP="00A10D49">
      <w:pPr>
        <w:pStyle w:val="ad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A10D49">
        <w:rPr>
          <w:sz w:val="20"/>
          <w:szCs w:val="20"/>
        </w:rPr>
        <w:t>Пароль</w:t>
      </w:r>
    </w:p>
    <w:p w:rsidR="002D1A56" w:rsidRDefault="002D1A56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Все что нужно для начала работы – подтвердить создание аккаунта через письмо в электронном ящике. Дальше юзер может </w:t>
      </w:r>
      <w:r w:rsidR="00A10D49">
        <w:rPr>
          <w:sz w:val="20"/>
          <w:szCs w:val="20"/>
        </w:rPr>
        <w:t>авторизоваться</w:t>
      </w:r>
      <w:r>
        <w:rPr>
          <w:sz w:val="20"/>
          <w:szCs w:val="20"/>
        </w:rPr>
        <w:t xml:space="preserve"> по указанным данным и после пополнения счета провод</w:t>
      </w:r>
      <w:r w:rsidR="00AC3936">
        <w:rPr>
          <w:sz w:val="20"/>
          <w:szCs w:val="20"/>
        </w:rPr>
        <w:t>ить операции с криптовалютами (но</w:t>
      </w:r>
      <w:r>
        <w:rPr>
          <w:sz w:val="20"/>
          <w:szCs w:val="20"/>
        </w:rPr>
        <w:t xml:space="preserve"> только с ними!)</w:t>
      </w:r>
      <w:r w:rsidR="00AC3936">
        <w:rPr>
          <w:sz w:val="20"/>
          <w:szCs w:val="20"/>
        </w:rPr>
        <w:t>.</w:t>
      </w:r>
    </w:p>
    <w:p w:rsidR="00AC3936" w:rsidRDefault="00AC3936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Верификация</w:t>
      </w:r>
    </w:p>
    <w:p w:rsidR="002D1A56" w:rsidRDefault="002D1A56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Для получения доступа к </w:t>
      </w:r>
      <w:r w:rsidR="00AC3936">
        <w:rPr>
          <w:sz w:val="20"/>
          <w:szCs w:val="20"/>
        </w:rPr>
        <w:t>операциям</w:t>
      </w:r>
      <w:r>
        <w:rPr>
          <w:sz w:val="20"/>
          <w:szCs w:val="20"/>
        </w:rPr>
        <w:t xml:space="preserve"> (пополнение/вывод) с фиатными средствами на бирже </w:t>
      </w:r>
      <w:r w:rsidRPr="00B15565">
        <w:rPr>
          <w:sz w:val="20"/>
          <w:szCs w:val="20"/>
        </w:rPr>
        <w:t xml:space="preserve">Bitfinex </w:t>
      </w:r>
      <w:r>
        <w:rPr>
          <w:sz w:val="20"/>
          <w:szCs w:val="20"/>
        </w:rPr>
        <w:t xml:space="preserve">нужно пройти непростую процедуру верификации. Сравнительно небольшой процент трейдеров пользуется этой возможностью, предпочитая выводить средства из платформы на кошельки, а затем через обменники </w:t>
      </w:r>
      <w:r w:rsidR="00AC3936">
        <w:rPr>
          <w:sz w:val="20"/>
          <w:szCs w:val="20"/>
        </w:rPr>
        <w:t xml:space="preserve">или другие каналы </w:t>
      </w:r>
      <w:r>
        <w:rPr>
          <w:sz w:val="20"/>
          <w:szCs w:val="20"/>
        </w:rPr>
        <w:t>в фиат. Для верификации потребуется:</w:t>
      </w:r>
    </w:p>
    <w:p w:rsidR="002D1A56" w:rsidRDefault="002D1A56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Заполнить анкету, которая появится после нажатия на кнопку «верификация»</w:t>
      </w:r>
      <w:r w:rsidR="00AC3936">
        <w:rPr>
          <w:sz w:val="20"/>
          <w:szCs w:val="20"/>
        </w:rPr>
        <w:t>;</w:t>
      </w:r>
    </w:p>
    <w:p w:rsidR="002D1A56" w:rsidRDefault="002D1A56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Подготовить и загрузить сканы документов для подтвержд</w:t>
      </w:r>
      <w:r w:rsidR="00AC3936">
        <w:rPr>
          <w:sz w:val="20"/>
          <w:szCs w:val="20"/>
        </w:rPr>
        <w:t>ения указанных в анкете данных;</w:t>
      </w:r>
    </w:p>
    <w:p w:rsidR="00650DDE" w:rsidRDefault="002D1A56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50DDE">
        <w:rPr>
          <w:sz w:val="20"/>
          <w:szCs w:val="20"/>
        </w:rPr>
        <w:t xml:space="preserve">Подготовить и </w:t>
      </w:r>
      <w:r w:rsidR="00AC3936">
        <w:rPr>
          <w:sz w:val="20"/>
          <w:szCs w:val="20"/>
        </w:rPr>
        <w:t>загрузить</w:t>
      </w:r>
      <w:r w:rsidR="00650DDE">
        <w:rPr>
          <w:sz w:val="20"/>
          <w:szCs w:val="20"/>
        </w:rPr>
        <w:t xml:space="preserve"> выписку из банка об открытии счета, на который выводятся средства</w:t>
      </w:r>
      <w:r w:rsidR="00AC3936">
        <w:rPr>
          <w:sz w:val="20"/>
          <w:szCs w:val="20"/>
        </w:rPr>
        <w:t>;</w:t>
      </w:r>
    </w:p>
    <w:p w:rsidR="00650DDE" w:rsidRDefault="00650DDE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Подготовить и </w:t>
      </w:r>
      <w:r w:rsidR="00AC3936">
        <w:rPr>
          <w:sz w:val="20"/>
          <w:szCs w:val="20"/>
        </w:rPr>
        <w:t>загрузить</w:t>
      </w:r>
      <w:r>
        <w:rPr>
          <w:sz w:val="20"/>
          <w:szCs w:val="20"/>
        </w:rPr>
        <w:t xml:space="preserve"> квитанцию за </w:t>
      </w:r>
      <w:r w:rsidR="00A10D49">
        <w:rPr>
          <w:sz w:val="20"/>
          <w:szCs w:val="20"/>
        </w:rPr>
        <w:t>коммунальные</w:t>
      </w:r>
      <w:r>
        <w:rPr>
          <w:sz w:val="20"/>
          <w:szCs w:val="20"/>
        </w:rPr>
        <w:t xml:space="preserve"> услуги для подтверждения адреса</w:t>
      </w:r>
      <w:r w:rsidR="00AC3936">
        <w:rPr>
          <w:sz w:val="20"/>
          <w:szCs w:val="20"/>
        </w:rPr>
        <w:t>;</w:t>
      </w:r>
    </w:p>
    <w:p w:rsidR="00650DDE" w:rsidRDefault="00650DDE" w:rsidP="00F90107">
      <w:pPr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</w:pPr>
      <w:r>
        <w:rPr>
          <w:sz w:val="20"/>
          <w:szCs w:val="20"/>
        </w:rPr>
        <w:t xml:space="preserve">5. Подписать и загрузить копию формы </w:t>
      </w:r>
      <w:r w:rsidRPr="00B15565">
        <w:rPr>
          <w:rFonts w:ascii="Roboto" w:eastAsia="Times New Roman" w:hAnsi="Roboto" w:cs="Times New Roman"/>
          <w:color w:val="000000"/>
          <w:sz w:val="20"/>
          <w:szCs w:val="20"/>
          <w:lang w:eastAsia="uk-UA"/>
        </w:rPr>
        <w:t>KYC/AML</w:t>
      </w:r>
      <w:r w:rsidR="00AC3936"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  <w:t>;</w:t>
      </w:r>
    </w:p>
    <w:p w:rsidR="00536298" w:rsidRPr="00F90107" w:rsidRDefault="00650DDE" w:rsidP="00F90107">
      <w:pPr>
        <w:spacing w:after="0" w:line="240" w:lineRule="auto"/>
        <w:rPr>
          <w:rFonts w:ascii="Roboto" w:eastAsia="Times New Roman" w:hAnsi="Roboto" w:cs="Times New Roman"/>
          <w:color w:val="414141"/>
          <w:sz w:val="20"/>
          <w:szCs w:val="20"/>
          <w:lang w:eastAsia="uk-UA"/>
        </w:rPr>
      </w:pPr>
      <w:r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  <w:t xml:space="preserve">Примечание: скан паспорта и банковская выписка должна быть с официальным английским переводом, а квитанция за ЖКГ, датированная не более чем за 3 месяца до ее отправки. </w:t>
      </w:r>
    </w:p>
    <w:p w:rsidR="00650DDE" w:rsidRDefault="00650DDE" w:rsidP="00F90107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Торговля на </w:t>
      </w:r>
      <w:r w:rsidRPr="00B15565">
        <w:rPr>
          <w:sz w:val="20"/>
          <w:szCs w:val="20"/>
        </w:rPr>
        <w:t xml:space="preserve">Bitfinex </w:t>
      </w:r>
    </w:p>
    <w:p w:rsidR="00162BBC" w:rsidRDefault="00650DDE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Торгов</w:t>
      </w:r>
      <w:r w:rsidR="00FB2F43">
        <w:rPr>
          <w:sz w:val="20"/>
          <w:szCs w:val="20"/>
        </w:rPr>
        <w:t xml:space="preserve">ые операции на бирже делятся </w:t>
      </w:r>
      <w:proofErr w:type="gramStart"/>
      <w:r w:rsidR="00FB2F43">
        <w:rPr>
          <w:sz w:val="20"/>
          <w:szCs w:val="20"/>
        </w:rPr>
        <w:t>на</w:t>
      </w:r>
      <w:proofErr w:type="gramEnd"/>
      <w:r w:rsidR="00FB2F43">
        <w:rPr>
          <w:sz w:val="20"/>
          <w:szCs w:val="20"/>
        </w:rPr>
        <w:t xml:space="preserve"> о</w:t>
      </w:r>
      <w:r w:rsidRPr="00FB2F43">
        <w:rPr>
          <w:sz w:val="20"/>
          <w:szCs w:val="20"/>
        </w:rPr>
        <w:t>беспеченные</w:t>
      </w:r>
      <w:r w:rsidR="00FB2F43">
        <w:rPr>
          <w:sz w:val="20"/>
          <w:szCs w:val="20"/>
        </w:rPr>
        <w:t xml:space="preserve"> и н</w:t>
      </w:r>
      <w:r w:rsidRPr="00FB2F43">
        <w:rPr>
          <w:sz w:val="20"/>
          <w:szCs w:val="20"/>
        </w:rPr>
        <w:t>еобеспеченные</w:t>
      </w:r>
      <w:r w:rsidR="00FB2F43">
        <w:rPr>
          <w:sz w:val="20"/>
          <w:szCs w:val="20"/>
        </w:rPr>
        <w:t xml:space="preserve">. </w:t>
      </w:r>
      <w:r>
        <w:rPr>
          <w:sz w:val="20"/>
          <w:szCs w:val="20"/>
        </w:rPr>
        <w:t>Первые проводятся за средства на счету трейдера, вторые за счет кредитных средств (торговля</w:t>
      </w:r>
      <w:r w:rsidR="00162BBC">
        <w:rPr>
          <w:sz w:val="20"/>
          <w:szCs w:val="20"/>
        </w:rPr>
        <w:t xml:space="preserve"> с кредитным плечом).</w:t>
      </w:r>
      <w:r w:rsidR="00A10D49">
        <w:rPr>
          <w:sz w:val="20"/>
          <w:szCs w:val="20"/>
        </w:rPr>
        <w:t xml:space="preserve"> Маржинальные торги проводятся</w:t>
      </w:r>
      <w:r w:rsidR="00162BBC">
        <w:rPr>
          <w:sz w:val="20"/>
          <w:szCs w:val="20"/>
        </w:rPr>
        <w:t xml:space="preserve"> так же</w:t>
      </w:r>
      <w:r w:rsidR="00A10D49">
        <w:rPr>
          <w:sz w:val="20"/>
          <w:szCs w:val="20"/>
        </w:rPr>
        <w:t>,</w:t>
      </w:r>
      <w:r w:rsidR="00162BBC">
        <w:rPr>
          <w:sz w:val="20"/>
          <w:szCs w:val="20"/>
        </w:rPr>
        <w:t xml:space="preserve"> как и на Форексе, но:</w:t>
      </w:r>
    </w:p>
    <w:p w:rsidR="00162BBC" w:rsidRPr="00FB2F43" w:rsidRDefault="00162BBC" w:rsidP="00FB2F43">
      <w:pPr>
        <w:pStyle w:val="ad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FB2F43">
        <w:rPr>
          <w:sz w:val="20"/>
          <w:szCs w:val="20"/>
        </w:rPr>
        <w:t>Кредит на Bitfinex  предоставляют другие участники платформы – юридические или физические лица, само</w:t>
      </w:r>
      <w:r w:rsidR="00FB2F43">
        <w:rPr>
          <w:sz w:val="20"/>
          <w:szCs w:val="20"/>
        </w:rPr>
        <w:t>стоятельно устанавливая процент;</w:t>
      </w:r>
    </w:p>
    <w:p w:rsidR="00162BBC" w:rsidRPr="00FB2F43" w:rsidRDefault="00162BBC" w:rsidP="00FB2F43">
      <w:pPr>
        <w:pStyle w:val="ad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FB2F43">
        <w:rPr>
          <w:sz w:val="20"/>
          <w:szCs w:val="20"/>
        </w:rPr>
        <w:t>Заемщик сам может выбрать формат выплаты процентов (разово, ежедневно).</w:t>
      </w:r>
    </w:p>
    <w:p w:rsidR="00162BBC" w:rsidRDefault="00162BBC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Обеспеченные и необеспеченные операции провод</w:t>
      </w:r>
      <w:r w:rsidR="00FB2F43">
        <w:rPr>
          <w:sz w:val="20"/>
          <w:szCs w:val="20"/>
        </w:rPr>
        <w:t>ятся по следующим ордерам</w:t>
      </w:r>
      <w:r>
        <w:rPr>
          <w:sz w:val="20"/>
          <w:szCs w:val="20"/>
        </w:rPr>
        <w:t>:</w:t>
      </w:r>
    </w:p>
    <w:p w:rsidR="00162BBC" w:rsidRPr="00162BBC" w:rsidRDefault="00162BBC" w:rsidP="00F90107">
      <w:pPr>
        <w:pStyle w:val="ad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62BBC">
        <w:rPr>
          <w:sz w:val="20"/>
          <w:szCs w:val="20"/>
        </w:rPr>
        <w:t>«Лимит»</w:t>
      </w:r>
      <w:r>
        <w:rPr>
          <w:sz w:val="20"/>
          <w:szCs w:val="20"/>
        </w:rPr>
        <w:t xml:space="preserve"> - покупка/приобретение валюты проводится по наиболее выгодной на данный момент стоимости или </w:t>
      </w:r>
      <w:r w:rsidR="00067CEF">
        <w:rPr>
          <w:sz w:val="20"/>
          <w:szCs w:val="20"/>
        </w:rPr>
        <w:t xml:space="preserve">в </w:t>
      </w:r>
      <w:r w:rsidR="00A10D49">
        <w:rPr>
          <w:sz w:val="20"/>
          <w:szCs w:val="20"/>
        </w:rPr>
        <w:t>соответствии</w:t>
      </w:r>
      <w:r w:rsidR="00067CEF">
        <w:rPr>
          <w:sz w:val="20"/>
          <w:szCs w:val="20"/>
        </w:rPr>
        <w:t xml:space="preserve"> с установленным трейдером </w:t>
      </w:r>
      <w:r w:rsidR="00A10D49">
        <w:rPr>
          <w:sz w:val="20"/>
          <w:szCs w:val="20"/>
        </w:rPr>
        <w:t>порогом</w:t>
      </w:r>
      <w:r w:rsidR="00FB2F43">
        <w:rPr>
          <w:sz w:val="20"/>
          <w:szCs w:val="20"/>
        </w:rPr>
        <w:t>;</w:t>
      </w:r>
    </w:p>
    <w:p w:rsidR="00162BBC" w:rsidRPr="00162BBC" w:rsidRDefault="00162BBC" w:rsidP="00F90107">
      <w:pPr>
        <w:pStyle w:val="ad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62BBC">
        <w:rPr>
          <w:sz w:val="20"/>
          <w:szCs w:val="20"/>
        </w:rPr>
        <w:t>«</w:t>
      </w:r>
      <w:proofErr w:type="gramStart"/>
      <w:r w:rsidRPr="00162BBC">
        <w:rPr>
          <w:sz w:val="20"/>
          <w:szCs w:val="20"/>
        </w:rPr>
        <w:t>Стоп-лимит</w:t>
      </w:r>
      <w:proofErr w:type="gramEnd"/>
      <w:r w:rsidRPr="00162BBC">
        <w:rPr>
          <w:sz w:val="20"/>
          <w:szCs w:val="20"/>
        </w:rPr>
        <w:t>»</w:t>
      </w:r>
      <w:r w:rsidR="00067CEF">
        <w:rPr>
          <w:sz w:val="20"/>
          <w:szCs w:val="20"/>
        </w:rPr>
        <w:t xml:space="preserve"> - пользователь устанавливает цену сделки на куплю/продажу валюты и при достижении курса валюты указанного порога </w:t>
      </w:r>
      <w:r w:rsidR="00FB2F43">
        <w:rPr>
          <w:sz w:val="20"/>
          <w:szCs w:val="20"/>
        </w:rPr>
        <w:t>ордер открывается автоматически;</w:t>
      </w:r>
    </w:p>
    <w:p w:rsidR="00162BBC" w:rsidRPr="00162BBC" w:rsidRDefault="00162BBC" w:rsidP="00F90107">
      <w:pPr>
        <w:pStyle w:val="ad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62BBC">
        <w:rPr>
          <w:sz w:val="20"/>
          <w:szCs w:val="20"/>
        </w:rPr>
        <w:t>«Рыночные торги»</w:t>
      </w:r>
      <w:r w:rsidR="00067CEF">
        <w:rPr>
          <w:sz w:val="20"/>
          <w:szCs w:val="20"/>
        </w:rPr>
        <w:t xml:space="preserve"> - проводятся путем выбора наиболее выгодного ордера из «стакана» </w:t>
      </w:r>
      <w:r w:rsidR="00FB2F43">
        <w:rPr>
          <w:sz w:val="20"/>
          <w:szCs w:val="20"/>
        </w:rPr>
        <w:t>(списка доступных предложений);</w:t>
      </w:r>
    </w:p>
    <w:p w:rsidR="00162BBC" w:rsidRPr="00162BBC" w:rsidRDefault="00162BBC" w:rsidP="00F90107">
      <w:pPr>
        <w:pStyle w:val="ad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62BBC">
        <w:rPr>
          <w:sz w:val="20"/>
          <w:szCs w:val="20"/>
        </w:rPr>
        <w:t>«Один отменяет другой»</w:t>
      </w:r>
      <w:r w:rsidR="00067CEF">
        <w:rPr>
          <w:sz w:val="20"/>
          <w:szCs w:val="20"/>
        </w:rPr>
        <w:t xml:space="preserve"> - открываются сразу две заявки, на «лимит» и «</w:t>
      </w:r>
      <w:proofErr w:type="gramStart"/>
      <w:r w:rsidR="00067CEF">
        <w:rPr>
          <w:sz w:val="20"/>
          <w:szCs w:val="20"/>
        </w:rPr>
        <w:t>стоп-лимит</w:t>
      </w:r>
      <w:proofErr w:type="gramEnd"/>
      <w:r w:rsidR="00067CEF">
        <w:rPr>
          <w:sz w:val="20"/>
          <w:szCs w:val="20"/>
        </w:rPr>
        <w:t>», как только одна из них выполняется, вт</w:t>
      </w:r>
      <w:r w:rsidR="00FB2F43">
        <w:rPr>
          <w:sz w:val="20"/>
          <w:szCs w:val="20"/>
        </w:rPr>
        <w:t>орая автоматически аннулируется;</w:t>
      </w:r>
    </w:p>
    <w:p w:rsidR="00067CEF" w:rsidRDefault="00162BBC" w:rsidP="00F90107">
      <w:pPr>
        <w:pStyle w:val="ad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62BBC">
        <w:rPr>
          <w:sz w:val="20"/>
          <w:szCs w:val="20"/>
        </w:rPr>
        <w:t>«Провести или отменить»</w:t>
      </w:r>
      <w:r w:rsidR="00067CEF">
        <w:rPr>
          <w:sz w:val="20"/>
          <w:szCs w:val="20"/>
        </w:rPr>
        <w:t xml:space="preserve"> - при создании ордера устанавливается время его выполнения, по истечению которого </w:t>
      </w:r>
      <w:r w:rsidR="00A10D49">
        <w:rPr>
          <w:sz w:val="20"/>
          <w:szCs w:val="20"/>
        </w:rPr>
        <w:t>предложение</w:t>
      </w:r>
      <w:r w:rsidR="00067CEF">
        <w:rPr>
          <w:sz w:val="20"/>
          <w:szCs w:val="20"/>
        </w:rPr>
        <w:t xml:space="preserve"> </w:t>
      </w:r>
      <w:r w:rsidR="00FB2F43">
        <w:rPr>
          <w:sz w:val="20"/>
          <w:szCs w:val="20"/>
        </w:rPr>
        <w:t>отменяется;</w:t>
      </w:r>
    </w:p>
    <w:p w:rsidR="00F90107" w:rsidRPr="004B3712" w:rsidRDefault="00F90107" w:rsidP="00F90107">
      <w:p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Чтобы открыть маржинальный ордер при его формировании во вкладке «Форма» нужно выбрать опцию «маржа». </w:t>
      </w:r>
    </w:p>
    <w:p w:rsidR="00F90107" w:rsidRDefault="00F90107" w:rsidP="00FB2F43">
      <w:pPr>
        <w:spacing w:after="0" w:line="24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Безопасность на </w:t>
      </w:r>
      <w:r w:rsidRPr="00B15565">
        <w:rPr>
          <w:sz w:val="20"/>
          <w:szCs w:val="20"/>
        </w:rPr>
        <w:t>Bitfinex</w:t>
      </w:r>
    </w:p>
    <w:p w:rsidR="004B3712" w:rsidRDefault="00F90107" w:rsidP="00F90107">
      <w:p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В этом направлении репутация биржи не безупречна. В 2016 </w:t>
      </w:r>
      <w:r w:rsidRPr="00B15565">
        <w:rPr>
          <w:sz w:val="20"/>
          <w:szCs w:val="20"/>
        </w:rPr>
        <w:t xml:space="preserve">Bitfinex </w:t>
      </w:r>
      <w:r>
        <w:rPr>
          <w:sz w:val="20"/>
          <w:szCs w:val="20"/>
        </w:rPr>
        <w:t xml:space="preserve">стала жертвой взлома и потеряла порядка 72 миллионов долларов. Руководство сделало </w:t>
      </w:r>
      <w:r w:rsidR="00A10D49">
        <w:rPr>
          <w:sz w:val="20"/>
          <w:szCs w:val="20"/>
        </w:rPr>
        <w:t>соответствующие</w:t>
      </w:r>
      <w:r>
        <w:rPr>
          <w:sz w:val="20"/>
          <w:szCs w:val="20"/>
        </w:rPr>
        <w:t xml:space="preserve"> выводы, уси</w:t>
      </w:r>
      <w:r w:rsidR="004B3712">
        <w:rPr>
          <w:sz w:val="20"/>
          <w:szCs w:val="20"/>
        </w:rPr>
        <w:t>лив меры безопасности. Защиту юзеров обеспечивает:</w:t>
      </w:r>
    </w:p>
    <w:p w:rsidR="004B3712" w:rsidRPr="004B3712" w:rsidRDefault="00A93E4D" w:rsidP="004B3712">
      <w:pPr>
        <w:pStyle w:val="ad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Дополнительный</w:t>
      </w:r>
      <w:r w:rsidR="004B3712" w:rsidRPr="004B3712">
        <w:rPr>
          <w:sz w:val="20"/>
          <w:szCs w:val="20"/>
        </w:rPr>
        <w:t xml:space="preserve"> пароль для вывода средств</w:t>
      </w:r>
    </w:p>
    <w:p w:rsidR="004B3712" w:rsidRPr="004B3712" w:rsidRDefault="004B3712" w:rsidP="004B3712">
      <w:pPr>
        <w:pStyle w:val="ad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B3712">
        <w:rPr>
          <w:sz w:val="20"/>
          <w:szCs w:val="20"/>
        </w:rPr>
        <w:t>Шифровка почты</w:t>
      </w:r>
    </w:p>
    <w:p w:rsidR="004B3712" w:rsidRPr="004B3712" w:rsidRDefault="004B3712" w:rsidP="004B3712">
      <w:pPr>
        <w:pStyle w:val="ad"/>
        <w:numPr>
          <w:ilvl w:val="0"/>
          <w:numId w:val="13"/>
        </w:numPr>
        <w:spacing w:after="0" w:line="240" w:lineRule="auto"/>
        <w:rPr>
          <w:b/>
          <w:bCs/>
          <w:sz w:val="20"/>
          <w:szCs w:val="20"/>
        </w:rPr>
      </w:pPr>
      <w:r w:rsidRPr="004B3712">
        <w:rPr>
          <w:sz w:val="20"/>
          <w:szCs w:val="20"/>
        </w:rPr>
        <w:t>Необходимость подтвержден</w:t>
      </w:r>
      <w:r w:rsidR="00A10D49">
        <w:rPr>
          <w:sz w:val="20"/>
          <w:szCs w:val="20"/>
        </w:rPr>
        <w:t xml:space="preserve">ия получения средств </w:t>
      </w:r>
      <w:proofErr w:type="gramStart"/>
      <w:r w:rsidR="00A10D49">
        <w:rPr>
          <w:sz w:val="20"/>
          <w:szCs w:val="20"/>
        </w:rPr>
        <w:t>с</w:t>
      </w:r>
      <w:proofErr w:type="gramEnd"/>
      <w:r w:rsidR="00A10D49">
        <w:rPr>
          <w:sz w:val="20"/>
          <w:szCs w:val="20"/>
        </w:rPr>
        <w:t xml:space="preserve"> другог</w:t>
      </w:r>
      <w:r w:rsidRPr="004B3712">
        <w:rPr>
          <w:sz w:val="20"/>
          <w:szCs w:val="20"/>
        </w:rPr>
        <w:t>о IP</w:t>
      </w:r>
      <w:r w:rsidRPr="004B3712">
        <w:rPr>
          <w:b/>
          <w:bCs/>
          <w:sz w:val="20"/>
          <w:szCs w:val="20"/>
        </w:rPr>
        <w:t xml:space="preserve"> </w:t>
      </w:r>
    </w:p>
    <w:p w:rsidR="004B3712" w:rsidRPr="004B3712" w:rsidRDefault="00A93E4D" w:rsidP="004B3712">
      <w:pPr>
        <w:pStyle w:val="ad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Двухфакторная аутентификация </w:t>
      </w:r>
      <w:r w:rsidR="004B3712" w:rsidRPr="004B3712">
        <w:rPr>
          <w:bCs/>
          <w:sz w:val="20"/>
          <w:szCs w:val="20"/>
        </w:rPr>
        <w:t>при авторизации</w:t>
      </w:r>
    </w:p>
    <w:p w:rsidR="004B3712" w:rsidRDefault="004B3712" w:rsidP="004B371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Таким </w:t>
      </w:r>
      <w:r w:rsidR="00A10D49">
        <w:rPr>
          <w:bCs/>
          <w:sz w:val="20"/>
          <w:szCs w:val="20"/>
        </w:rPr>
        <w:t>образом,</w:t>
      </w:r>
      <w:r>
        <w:rPr>
          <w:bCs/>
          <w:sz w:val="20"/>
          <w:szCs w:val="20"/>
        </w:rPr>
        <w:t xml:space="preserve"> даже при взломе возможность вывода средств со счета клиента минимальна. </w:t>
      </w:r>
    </w:p>
    <w:p w:rsidR="004B3712" w:rsidRPr="00680FC7" w:rsidRDefault="004B3712" w:rsidP="00F90107">
      <w:p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После взлома в 2016 биржа была на гране банкротства, сокрушительный удар нанесен и по репутации гиганта. </w:t>
      </w:r>
      <w:r w:rsidR="00A93E4D">
        <w:rPr>
          <w:sz w:val="20"/>
          <w:szCs w:val="20"/>
        </w:rPr>
        <w:t>Но</w:t>
      </w:r>
      <w:r>
        <w:rPr>
          <w:sz w:val="20"/>
          <w:szCs w:val="20"/>
        </w:rPr>
        <w:t xml:space="preserve">, благодаря слаженным действиям руководства трейдерам вернули похищенные </w:t>
      </w:r>
      <w:r w:rsidR="00A10D49">
        <w:rPr>
          <w:sz w:val="20"/>
          <w:szCs w:val="20"/>
        </w:rPr>
        <w:t>суммы,</w:t>
      </w:r>
      <w:r>
        <w:rPr>
          <w:sz w:val="20"/>
          <w:szCs w:val="20"/>
        </w:rPr>
        <w:t xml:space="preserve"> а работа </w:t>
      </w:r>
      <w:r w:rsidRPr="00B15565">
        <w:rPr>
          <w:sz w:val="20"/>
          <w:szCs w:val="20"/>
        </w:rPr>
        <w:t xml:space="preserve">Bitfinex </w:t>
      </w:r>
      <w:r>
        <w:rPr>
          <w:sz w:val="20"/>
          <w:szCs w:val="20"/>
        </w:rPr>
        <w:t xml:space="preserve">была возобновлена в прежних масштабах. </w:t>
      </w:r>
      <w:r w:rsidR="00F90107" w:rsidRPr="004B3712">
        <w:rPr>
          <w:b/>
          <w:bCs/>
          <w:sz w:val="20"/>
          <w:szCs w:val="20"/>
        </w:rPr>
        <w:br w:type="page"/>
      </w:r>
    </w:p>
    <w:p w:rsidR="004B3712" w:rsidRPr="00A93E4D" w:rsidRDefault="004B3712" w:rsidP="00A93E4D">
      <w:pPr>
        <w:spacing w:after="0" w:line="240" w:lineRule="auto"/>
        <w:jc w:val="center"/>
        <w:rPr>
          <w:bCs/>
          <w:sz w:val="20"/>
          <w:szCs w:val="20"/>
        </w:rPr>
      </w:pPr>
      <w:r w:rsidRPr="00A93E4D">
        <w:rPr>
          <w:bCs/>
          <w:sz w:val="20"/>
          <w:szCs w:val="20"/>
        </w:rPr>
        <w:lastRenderedPageBreak/>
        <w:t>Преимущества и недостатки</w:t>
      </w:r>
    </w:p>
    <w:p w:rsidR="004B3712" w:rsidRPr="00A93E4D" w:rsidRDefault="004B3712" w:rsidP="00A93E4D">
      <w:pPr>
        <w:spacing w:after="0" w:line="240" w:lineRule="auto"/>
        <w:rPr>
          <w:sz w:val="20"/>
          <w:szCs w:val="20"/>
        </w:rPr>
      </w:pPr>
      <w:r w:rsidRPr="00A93E4D">
        <w:rPr>
          <w:bCs/>
          <w:sz w:val="20"/>
          <w:szCs w:val="20"/>
        </w:rPr>
        <w:t xml:space="preserve">К плюсам </w:t>
      </w:r>
      <w:r w:rsidRPr="00A93E4D">
        <w:rPr>
          <w:sz w:val="20"/>
          <w:szCs w:val="20"/>
        </w:rPr>
        <w:t>Bitfinex можно отнести:</w:t>
      </w:r>
    </w:p>
    <w:p w:rsidR="00680FC7" w:rsidRPr="00680FC7" w:rsidRDefault="00680FC7" w:rsidP="00680FC7">
      <w:pPr>
        <w:pStyle w:val="ad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Большой выбор криптовалют</w:t>
      </w:r>
    </w:p>
    <w:p w:rsidR="00680FC7" w:rsidRPr="00680FC7" w:rsidRDefault="00680FC7" w:rsidP="00680FC7">
      <w:pPr>
        <w:pStyle w:val="ad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Маржинальные торги</w:t>
      </w:r>
    </w:p>
    <w:p w:rsidR="00680FC7" w:rsidRPr="00680FC7" w:rsidRDefault="00680FC7" w:rsidP="00680FC7">
      <w:pPr>
        <w:pStyle w:val="ad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Руководство по работе</w:t>
      </w:r>
    </w:p>
    <w:p w:rsidR="00680FC7" w:rsidRPr="00680FC7" w:rsidRDefault="00680FC7" w:rsidP="00680FC7">
      <w:pPr>
        <w:pStyle w:val="ad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Наличие мобильного приложения</w:t>
      </w:r>
    </w:p>
    <w:p w:rsidR="00680FC7" w:rsidRPr="00680FC7" w:rsidRDefault="00680FC7" w:rsidP="00680FC7">
      <w:pPr>
        <w:pStyle w:val="ad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Большие объемы торгов</w:t>
      </w:r>
    </w:p>
    <w:p w:rsidR="00680FC7" w:rsidRPr="00680FC7" w:rsidRDefault="00A10D49" w:rsidP="00680FC7">
      <w:pPr>
        <w:pStyle w:val="ad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Русифицированный</w:t>
      </w:r>
      <w:r w:rsidR="00680FC7" w:rsidRPr="00680FC7">
        <w:rPr>
          <w:sz w:val="20"/>
          <w:szCs w:val="20"/>
        </w:rPr>
        <w:t xml:space="preserve"> интерфейс</w:t>
      </w:r>
    </w:p>
    <w:p w:rsidR="00680FC7" w:rsidRDefault="00680FC7" w:rsidP="00F90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Из недостатков следует </w:t>
      </w:r>
      <w:r w:rsidR="00A10D49">
        <w:rPr>
          <w:sz w:val="20"/>
          <w:szCs w:val="20"/>
        </w:rPr>
        <w:t>указать</w:t>
      </w:r>
      <w:r>
        <w:rPr>
          <w:sz w:val="20"/>
          <w:szCs w:val="20"/>
        </w:rPr>
        <w:t>:</w:t>
      </w:r>
    </w:p>
    <w:p w:rsidR="00680FC7" w:rsidRPr="00680FC7" w:rsidRDefault="00680FC7" w:rsidP="00680FC7">
      <w:pPr>
        <w:pStyle w:val="ad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 xml:space="preserve">Усложненную процедуру верификации (сделать </w:t>
      </w:r>
      <w:r w:rsidR="00A10D49" w:rsidRPr="00680FC7">
        <w:rPr>
          <w:sz w:val="20"/>
          <w:szCs w:val="20"/>
        </w:rPr>
        <w:t>официальный</w:t>
      </w:r>
      <w:r w:rsidR="00A10D49">
        <w:rPr>
          <w:sz w:val="20"/>
          <w:szCs w:val="20"/>
        </w:rPr>
        <w:t xml:space="preserve"> английский перевод </w:t>
      </w:r>
      <w:r w:rsidR="00A93E4D">
        <w:rPr>
          <w:sz w:val="20"/>
          <w:szCs w:val="20"/>
        </w:rPr>
        <w:t>документов не</w:t>
      </w:r>
      <w:r w:rsidR="00A10D49">
        <w:rPr>
          <w:sz w:val="20"/>
          <w:szCs w:val="20"/>
        </w:rPr>
        <w:t>п</w:t>
      </w:r>
      <w:r w:rsidRPr="00680FC7">
        <w:rPr>
          <w:sz w:val="20"/>
          <w:szCs w:val="20"/>
        </w:rPr>
        <w:t>росто)</w:t>
      </w:r>
    </w:p>
    <w:p w:rsidR="00680FC7" w:rsidRPr="00680FC7" w:rsidRDefault="00680FC7" w:rsidP="00680FC7">
      <w:pPr>
        <w:pStyle w:val="ad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80FC7">
        <w:rPr>
          <w:sz w:val="20"/>
          <w:szCs w:val="20"/>
        </w:rPr>
        <w:t>Невозможность вывести деньги в ночное время.</w:t>
      </w:r>
    </w:p>
    <w:p w:rsidR="00F72269" w:rsidRDefault="00680FC7" w:rsidP="00F90107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Анализируя на </w:t>
      </w:r>
      <w:r w:rsidRPr="00B15565">
        <w:rPr>
          <w:sz w:val="20"/>
          <w:szCs w:val="20"/>
        </w:rPr>
        <w:t xml:space="preserve">Bitfinex </w:t>
      </w:r>
      <w:r w:rsidR="00A93E4D">
        <w:rPr>
          <w:sz w:val="20"/>
          <w:szCs w:val="20"/>
        </w:rPr>
        <w:t xml:space="preserve">отзывы о бирже, </w:t>
      </w:r>
      <w:r>
        <w:rPr>
          <w:sz w:val="20"/>
          <w:szCs w:val="20"/>
        </w:rPr>
        <w:t xml:space="preserve">можно </w:t>
      </w:r>
      <w:r w:rsidR="00A10D49">
        <w:rPr>
          <w:sz w:val="20"/>
          <w:szCs w:val="20"/>
        </w:rPr>
        <w:t>отметить,</w:t>
      </w:r>
      <w:r w:rsidR="00A93E4D">
        <w:rPr>
          <w:sz w:val="20"/>
          <w:szCs w:val="20"/>
        </w:rPr>
        <w:t xml:space="preserve"> что пользователи не</w:t>
      </w:r>
      <w:r>
        <w:rPr>
          <w:sz w:val="20"/>
          <w:szCs w:val="20"/>
        </w:rPr>
        <w:t>довольны высокими комиссиями при выводе фиатных средств. Больши</w:t>
      </w:r>
      <w:r w:rsidR="00A93E4D">
        <w:rPr>
          <w:sz w:val="20"/>
          <w:szCs w:val="20"/>
        </w:rPr>
        <w:t xml:space="preserve">нство отрицательных отзывов </w:t>
      </w:r>
      <w:r>
        <w:rPr>
          <w:sz w:val="20"/>
          <w:szCs w:val="20"/>
        </w:rPr>
        <w:t>появилось после краха в 2016-м, но в целом трейдеры более чем довольны функционалом, скоростью операций и службой поддержки платформы.</w:t>
      </w:r>
    </w:p>
    <w:p w:rsidR="00680FC7" w:rsidRPr="00A93E4D" w:rsidRDefault="00680FC7" w:rsidP="00A93E4D">
      <w:pPr>
        <w:spacing w:after="0" w:line="240" w:lineRule="auto"/>
        <w:jc w:val="center"/>
        <w:rPr>
          <w:bCs/>
          <w:sz w:val="20"/>
          <w:szCs w:val="20"/>
        </w:rPr>
      </w:pPr>
      <w:r w:rsidRPr="00A93E4D">
        <w:rPr>
          <w:bCs/>
          <w:sz w:val="20"/>
          <w:szCs w:val="20"/>
        </w:rPr>
        <w:t>Выводы</w:t>
      </w:r>
    </w:p>
    <w:p w:rsidR="00680FC7" w:rsidRPr="00680FC7" w:rsidRDefault="00680FC7" w:rsidP="00F90107">
      <w:pPr>
        <w:spacing w:after="0" w:line="240" w:lineRule="auto"/>
        <w:rPr>
          <w:sz w:val="20"/>
          <w:szCs w:val="20"/>
        </w:rPr>
      </w:pPr>
      <w:r w:rsidRPr="00B15565">
        <w:rPr>
          <w:sz w:val="20"/>
          <w:szCs w:val="20"/>
        </w:rPr>
        <w:t>Bitfinex</w:t>
      </w:r>
      <w:r>
        <w:rPr>
          <w:sz w:val="20"/>
          <w:szCs w:val="20"/>
        </w:rPr>
        <w:t xml:space="preserve"> – проверенная и надежная криптовалютная биржа с русскоязычным интерфейсом. Платформа поддерживает несколько видов торговли по 5-ти типам ордеров, но при этом проще и понятнее чем Кракен. Эти факторы позволяют рекомендовать </w:t>
      </w:r>
      <w:r w:rsidR="00A93E4D">
        <w:rPr>
          <w:sz w:val="20"/>
          <w:szCs w:val="20"/>
        </w:rPr>
        <w:t>площадку</w:t>
      </w:r>
      <w:r w:rsidR="00A10D49">
        <w:rPr>
          <w:sz w:val="20"/>
          <w:szCs w:val="20"/>
        </w:rPr>
        <w:t>,</w:t>
      </w:r>
      <w:r>
        <w:rPr>
          <w:sz w:val="20"/>
          <w:szCs w:val="20"/>
        </w:rPr>
        <w:t xml:space="preserve"> как новичкам, так и опытным трейдерам. На данный момент не замечено проблем с осуществлением выплат в дневное время </w:t>
      </w:r>
      <w:r w:rsidR="00A10D49">
        <w:rPr>
          <w:sz w:val="20"/>
          <w:szCs w:val="20"/>
        </w:rPr>
        <w:t xml:space="preserve">или других существенных недостатков </w:t>
      </w:r>
      <w:r w:rsidR="00A93E4D">
        <w:rPr>
          <w:sz w:val="20"/>
          <w:szCs w:val="20"/>
        </w:rPr>
        <w:t>в работе</w:t>
      </w:r>
      <w:r w:rsidR="00FA791E">
        <w:rPr>
          <w:sz w:val="20"/>
          <w:szCs w:val="20"/>
        </w:rPr>
        <w:t xml:space="preserve">, однако </w:t>
      </w:r>
      <w:bookmarkStart w:id="0" w:name="_GoBack"/>
      <w:bookmarkEnd w:id="0"/>
      <w:r w:rsidR="00A10D49">
        <w:rPr>
          <w:sz w:val="20"/>
          <w:szCs w:val="20"/>
        </w:rPr>
        <w:t xml:space="preserve">у трейдеров из СНГ могут возникнуть сложности при верификации аккаунта. </w:t>
      </w:r>
    </w:p>
    <w:sectPr w:rsidR="00680FC7" w:rsidRPr="00680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52" w:rsidRDefault="00894752" w:rsidP="00650DDE">
      <w:pPr>
        <w:spacing w:after="0" w:line="240" w:lineRule="auto"/>
      </w:pPr>
      <w:r>
        <w:separator/>
      </w:r>
    </w:p>
  </w:endnote>
  <w:endnote w:type="continuationSeparator" w:id="0">
    <w:p w:rsidR="00894752" w:rsidRDefault="00894752" w:rsidP="006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52" w:rsidRDefault="00894752" w:rsidP="00650DDE">
      <w:pPr>
        <w:spacing w:after="0" w:line="240" w:lineRule="auto"/>
      </w:pPr>
      <w:r>
        <w:separator/>
      </w:r>
    </w:p>
  </w:footnote>
  <w:footnote w:type="continuationSeparator" w:id="0">
    <w:p w:rsidR="00894752" w:rsidRDefault="00894752" w:rsidP="0065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C27"/>
    <w:multiLevelType w:val="hybridMultilevel"/>
    <w:tmpl w:val="BB2070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0AC"/>
    <w:multiLevelType w:val="hybridMultilevel"/>
    <w:tmpl w:val="913E63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0E9B"/>
    <w:multiLevelType w:val="multilevel"/>
    <w:tmpl w:val="F66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C1CDA"/>
    <w:multiLevelType w:val="multilevel"/>
    <w:tmpl w:val="1706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35993"/>
    <w:multiLevelType w:val="multilevel"/>
    <w:tmpl w:val="397A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336AA"/>
    <w:multiLevelType w:val="hybridMultilevel"/>
    <w:tmpl w:val="B8C02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37D51"/>
    <w:multiLevelType w:val="multilevel"/>
    <w:tmpl w:val="9AD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42536"/>
    <w:multiLevelType w:val="hybridMultilevel"/>
    <w:tmpl w:val="671AE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83AD7"/>
    <w:multiLevelType w:val="multilevel"/>
    <w:tmpl w:val="0D62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23894"/>
    <w:multiLevelType w:val="multilevel"/>
    <w:tmpl w:val="963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34468"/>
    <w:multiLevelType w:val="multilevel"/>
    <w:tmpl w:val="FF08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248F5"/>
    <w:multiLevelType w:val="hybridMultilevel"/>
    <w:tmpl w:val="69EE3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33FC1"/>
    <w:multiLevelType w:val="hybridMultilevel"/>
    <w:tmpl w:val="09CE9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80F35"/>
    <w:multiLevelType w:val="multilevel"/>
    <w:tmpl w:val="0EB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0037F"/>
    <w:multiLevelType w:val="hybridMultilevel"/>
    <w:tmpl w:val="A20C4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94977"/>
    <w:multiLevelType w:val="multilevel"/>
    <w:tmpl w:val="5EA68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F47D3"/>
    <w:multiLevelType w:val="hybridMultilevel"/>
    <w:tmpl w:val="48DCA2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A6960"/>
    <w:multiLevelType w:val="multilevel"/>
    <w:tmpl w:val="8FB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90FE1"/>
    <w:multiLevelType w:val="multilevel"/>
    <w:tmpl w:val="B3B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18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4"/>
    <w:rsid w:val="00067CEF"/>
    <w:rsid w:val="00100BA9"/>
    <w:rsid w:val="00162BBC"/>
    <w:rsid w:val="002D1A56"/>
    <w:rsid w:val="004B3712"/>
    <w:rsid w:val="00536298"/>
    <w:rsid w:val="00587B80"/>
    <w:rsid w:val="00650DDE"/>
    <w:rsid w:val="00680FC7"/>
    <w:rsid w:val="00894752"/>
    <w:rsid w:val="008A2EF0"/>
    <w:rsid w:val="00A10D49"/>
    <w:rsid w:val="00A72C84"/>
    <w:rsid w:val="00A93E4D"/>
    <w:rsid w:val="00AC3936"/>
    <w:rsid w:val="00B15565"/>
    <w:rsid w:val="00D1418F"/>
    <w:rsid w:val="00D9329B"/>
    <w:rsid w:val="00F72269"/>
    <w:rsid w:val="00F90107"/>
    <w:rsid w:val="00FA791E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8A2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36298"/>
    <w:rPr>
      <w:b/>
      <w:bCs/>
    </w:rPr>
  </w:style>
  <w:style w:type="character" w:styleId="a5">
    <w:name w:val="Emphasis"/>
    <w:basedOn w:val="a0"/>
    <w:uiPriority w:val="20"/>
    <w:qFormat/>
    <w:rsid w:val="00536298"/>
    <w:rPr>
      <w:i/>
      <w:iCs/>
    </w:rPr>
  </w:style>
  <w:style w:type="character" w:styleId="a6">
    <w:name w:val="Hyperlink"/>
    <w:basedOn w:val="a0"/>
    <w:uiPriority w:val="99"/>
    <w:unhideWhenUsed/>
    <w:rsid w:val="005362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E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2EF0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650D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0DDE"/>
    <w:rPr>
      <w:lang w:val="ru-RU"/>
    </w:rPr>
  </w:style>
  <w:style w:type="paragraph" w:styleId="ab">
    <w:name w:val="footer"/>
    <w:basedOn w:val="a"/>
    <w:link w:val="ac"/>
    <w:uiPriority w:val="99"/>
    <w:unhideWhenUsed/>
    <w:rsid w:val="00650D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0DDE"/>
    <w:rPr>
      <w:lang w:val="ru-RU"/>
    </w:rPr>
  </w:style>
  <w:style w:type="paragraph" w:styleId="ad">
    <w:name w:val="List Paragraph"/>
    <w:basedOn w:val="a"/>
    <w:uiPriority w:val="34"/>
    <w:qFormat/>
    <w:rsid w:val="0016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8A2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36298"/>
    <w:rPr>
      <w:b/>
      <w:bCs/>
    </w:rPr>
  </w:style>
  <w:style w:type="character" w:styleId="a5">
    <w:name w:val="Emphasis"/>
    <w:basedOn w:val="a0"/>
    <w:uiPriority w:val="20"/>
    <w:qFormat/>
    <w:rsid w:val="00536298"/>
    <w:rPr>
      <w:i/>
      <w:iCs/>
    </w:rPr>
  </w:style>
  <w:style w:type="character" w:styleId="a6">
    <w:name w:val="Hyperlink"/>
    <w:basedOn w:val="a0"/>
    <w:uiPriority w:val="99"/>
    <w:unhideWhenUsed/>
    <w:rsid w:val="005362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E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2EF0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650D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0DDE"/>
    <w:rPr>
      <w:lang w:val="ru-RU"/>
    </w:rPr>
  </w:style>
  <w:style w:type="paragraph" w:styleId="ab">
    <w:name w:val="footer"/>
    <w:basedOn w:val="a"/>
    <w:link w:val="ac"/>
    <w:uiPriority w:val="99"/>
    <w:unhideWhenUsed/>
    <w:rsid w:val="00650D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0DDE"/>
    <w:rPr>
      <w:lang w:val="ru-RU"/>
    </w:rPr>
  </w:style>
  <w:style w:type="paragraph" w:styleId="ad">
    <w:name w:val="List Paragraph"/>
    <w:basedOn w:val="a"/>
    <w:uiPriority w:val="34"/>
    <w:qFormat/>
    <w:rsid w:val="0016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995">
          <w:marLeft w:val="0"/>
          <w:marRight w:val="0"/>
          <w:marTop w:val="240"/>
          <w:marBottom w:val="285"/>
          <w:divBdr>
            <w:top w:val="single" w:sz="6" w:space="11" w:color="DFDFDF"/>
            <w:left w:val="single" w:sz="12" w:space="19" w:color="146EB3"/>
            <w:bottom w:val="single" w:sz="6" w:space="9" w:color="DFDFDF"/>
            <w:right w:val="single" w:sz="6" w:space="17" w:color="DFDFDF"/>
          </w:divBdr>
        </w:div>
      </w:divsChild>
    </w:div>
    <w:div w:id="414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673">
          <w:marLeft w:val="0"/>
          <w:marRight w:val="0"/>
          <w:marTop w:val="240"/>
          <w:marBottom w:val="285"/>
          <w:divBdr>
            <w:top w:val="single" w:sz="6" w:space="11" w:color="DFDFDF"/>
            <w:left w:val="single" w:sz="12" w:space="19" w:color="146EB3"/>
            <w:bottom w:val="single" w:sz="6" w:space="9" w:color="DFDFDF"/>
            <w:right w:val="single" w:sz="6" w:space="17" w:color="DFDFDF"/>
          </w:divBdr>
        </w:div>
      </w:divsChild>
    </w:div>
    <w:div w:id="1590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2018-06-21T20:04:00Z</dcterms:created>
  <dcterms:modified xsi:type="dcterms:W3CDTF">2018-06-21T22:50:00Z</dcterms:modified>
</cp:coreProperties>
</file>