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E07A7">
      <w:pPr>
        <w:pStyle w:val="6"/>
      </w:pPr>
      <w:bookmarkStart w:id="0" w:name="_GoBack"/>
      <w:r>
        <w:t>Название: Портландцемент 500</w:t>
      </w:r>
    </w:p>
    <w:p w14:paraId="1D587092">
      <w:pPr>
        <w:pStyle w:val="6"/>
        <w:rPr>
          <w:b/>
        </w:rPr>
      </w:pPr>
    </w:p>
    <w:p w14:paraId="771E3788">
      <w:pPr>
        <w:pStyle w:val="2"/>
      </w:pPr>
      <w:r>
        <w:t>Описание:</w:t>
      </w:r>
    </w:p>
    <w:p w14:paraId="7796DA03">
      <w:r>
        <w:t xml:space="preserve">Портландцемент 500 — это высококачественный строительный материал, предназначенный для различных видов работ, включая жилое и коммерческое строительство, дорожное строительство, а также для заливки фундамента и создания бетонных изделий. Имеет отличные прочностные характеристики и стойкость к воздействию окружающей среды.                                                          </w:t>
      </w:r>
    </w:p>
    <w:p w14:paraId="1D5C83D7">
      <w:pPr>
        <w:pStyle w:val="3"/>
      </w:pPr>
      <w:r>
        <w:t>Основные характеристики:</w:t>
      </w:r>
    </w:p>
    <w:p w14:paraId="6AB4BFD9">
      <w:pPr>
        <w:pStyle w:val="9"/>
      </w:pPr>
      <w:r>
        <w:t>- Марка: 500</w:t>
      </w:r>
    </w:p>
    <w:p w14:paraId="6808858B">
      <w:pPr>
        <w:pStyle w:val="9"/>
      </w:pPr>
      <w:r>
        <w:t>- Цвет: Серый</w:t>
      </w:r>
    </w:p>
    <w:p w14:paraId="0A7A4255">
      <w:pPr>
        <w:pStyle w:val="9"/>
      </w:pPr>
      <w:r>
        <w:t>- Упаковка: 50 кг (мешок) и 25 кг (мешок)</w:t>
      </w:r>
    </w:p>
    <w:p w14:paraId="48867F53">
      <w:pPr>
        <w:pStyle w:val="9"/>
        <w:rPr>
          <w:rFonts w:hint="default"/>
          <w:lang w:val="ru-RU"/>
        </w:rPr>
      </w:pPr>
      <w:r>
        <w:t>- Срок хранения: до 6 месяцев в сухом и защищ</w:t>
      </w:r>
      <w:r>
        <w:rPr>
          <w:lang w:val="ru-RU"/>
        </w:rPr>
        <w:t>ё</w:t>
      </w:r>
      <w:r>
        <w:t>нном от влаги мест</w:t>
      </w:r>
      <w:r>
        <w:rPr>
          <w:rFonts w:hint="default"/>
          <w:lang w:val="ru-RU"/>
        </w:rPr>
        <w:t>е</w:t>
      </w:r>
    </w:p>
    <w:p w14:paraId="6075D4B1">
      <w:pPr>
        <w:pStyle w:val="9"/>
      </w:pPr>
    </w:p>
    <w:p w14:paraId="61B93EF3">
      <w:pPr>
        <w:pStyle w:val="3"/>
      </w:pPr>
      <w:r>
        <w:t>Преимущества:</w:t>
      </w:r>
    </w:p>
    <w:p w14:paraId="6A99CD2E">
      <w:pPr>
        <w:pStyle w:val="9"/>
      </w:pPr>
      <w:r>
        <w:t>- Высокая прочность на сжатие и долговечность</w:t>
      </w:r>
    </w:p>
    <w:p w14:paraId="5A7D04B7">
      <w:pPr>
        <w:pStyle w:val="9"/>
      </w:pPr>
      <w:r>
        <w:t>- Простота в использовании и дозировке</w:t>
      </w:r>
    </w:p>
    <w:p w14:paraId="4AE58368">
      <w:pPr>
        <w:pStyle w:val="9"/>
      </w:pPr>
      <w:r>
        <w:t>- Быстрое схватывание и отверждение</w:t>
      </w:r>
    </w:p>
    <w:p w14:paraId="6C0B9C0A">
      <w:pPr>
        <w:pStyle w:val="9"/>
      </w:pPr>
      <w:r>
        <w:t>- Устойчивость к химическим воздействиям и переменам температур</w:t>
      </w:r>
    </w:p>
    <w:p w14:paraId="1D4468FE">
      <w:pPr>
        <w:pStyle w:val="9"/>
      </w:pPr>
      <w:r>
        <w:t>- Экономия затрат на строительство</w:t>
      </w:r>
    </w:p>
    <w:p w14:paraId="24A7F67C">
      <w:pPr>
        <w:pStyle w:val="9"/>
      </w:pPr>
    </w:p>
    <w:p w14:paraId="06CBD677">
      <w:pPr>
        <w:pStyle w:val="3"/>
      </w:pPr>
      <w:r>
        <w:t>Применение:</w:t>
      </w:r>
    </w:p>
    <w:p w14:paraId="5CA897B3">
      <w:pPr>
        <w:pStyle w:val="9"/>
      </w:pPr>
      <w:r>
        <w:t>Идеален для использования в:</w:t>
      </w:r>
    </w:p>
    <w:p w14:paraId="22CDA362">
      <w:pPr>
        <w:pStyle w:val="9"/>
      </w:pPr>
      <w:r>
        <w:t>- Бетонных и растворных смесях</w:t>
      </w:r>
    </w:p>
    <w:p w14:paraId="30D3D912">
      <w:pPr>
        <w:pStyle w:val="9"/>
      </w:pPr>
      <w:r>
        <w:t>- При строительстве и ремонте зданий</w:t>
      </w:r>
    </w:p>
    <w:p w14:paraId="4688629B">
      <w:pPr>
        <w:pStyle w:val="9"/>
      </w:pPr>
      <w:r>
        <w:t>- В производстве товаров из бетона (блоки, плиты, бордюры)</w:t>
      </w:r>
    </w:p>
    <w:p w14:paraId="59369230">
      <w:pPr>
        <w:pStyle w:val="9"/>
      </w:pPr>
      <w:r>
        <w:t>- В дорожных работах (асфальтирование, создание тротуаров)</w:t>
      </w:r>
    </w:p>
    <w:p w14:paraId="4755DC55">
      <w:pPr>
        <w:pStyle w:val="9"/>
      </w:pPr>
    </w:p>
    <w:p w14:paraId="32B9866D">
      <w:pPr>
        <w:pStyle w:val="3"/>
      </w:pPr>
      <w:r>
        <w:t>Инструкция по применению:</w:t>
      </w:r>
    </w:p>
    <w:p w14:paraId="3F48056A">
      <w:pPr>
        <w:pStyle w:val="9"/>
      </w:pPr>
      <w:r>
        <w:t>1. Смешайте портландцемент с песком и водой в нужной пропорции.</w:t>
      </w:r>
    </w:p>
    <w:p w14:paraId="05565B1C">
      <w:pPr>
        <w:pStyle w:val="9"/>
      </w:pPr>
      <w:r>
        <w:t>2. Залейте смесь в подготовленные формы или используйте для укладки.</w:t>
      </w:r>
    </w:p>
    <w:p w14:paraId="22FDFEBB">
      <w:pPr>
        <w:pStyle w:val="9"/>
      </w:pPr>
      <w:r>
        <w:t>3. Дайте время для затвердевания, соблюдая указанные параметры увлажнения.</w:t>
      </w:r>
    </w:p>
    <w:p w14:paraId="0620B462"/>
    <w:p w14:paraId="36CE1C9B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Сохраните свои строительные проекты высококачественными и долговечными с портландцементом 500!</w:t>
      </w:r>
    </w:p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BF"/>
    <w:rsid w:val="002E0578"/>
    <w:rsid w:val="002F1034"/>
    <w:rsid w:val="00316618"/>
    <w:rsid w:val="004174F9"/>
    <w:rsid w:val="007620E2"/>
    <w:rsid w:val="008B1CD6"/>
    <w:rsid w:val="00D7292F"/>
    <w:rsid w:val="00EC70B6"/>
    <w:rsid w:val="00ED7CBF"/>
    <w:rsid w:val="55E8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next w:val="1"/>
    <w:link w:val="7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7">
    <w:name w:val="Название Знак"/>
    <w:basedOn w:val="4"/>
    <w:link w:val="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8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205</Words>
  <Characters>1171</Characters>
  <Lines>9</Lines>
  <Paragraphs>2</Paragraphs>
  <TotalTime>48</TotalTime>
  <ScaleCrop>false</ScaleCrop>
  <LinksUpToDate>false</LinksUpToDate>
  <CharactersWithSpaces>1374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2024-10-14T13:55:00Z</dcterms:created>
  <dc:creator>1</dc:creator>
  <cp:lastModifiedBy>Василий Шпотя (mir</cp:lastModifiedBy>
  <dcterms:modified xsi:type="dcterms:W3CDTF">2024-10-14T15:52:01Z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5AFAFC8C60304AE4954AFD60244EF5C5_12</vt:lpwstr>
  </property>
</Properties>
</file>