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D8D4" w14:textId="27DFB3F4" w:rsidR="0003542B" w:rsidRPr="00A6732A" w:rsidRDefault="004F6E16" w:rsidP="0003542B">
      <w:pPr>
        <w:jc w:val="center"/>
      </w:pPr>
      <w:r>
        <w:rPr>
          <w:b/>
        </w:rPr>
        <w:t>Техническое задание</w:t>
      </w:r>
    </w:p>
    <w:p w14:paraId="0215E7A7" w14:textId="3CC7A0BF" w:rsidR="0003542B" w:rsidRPr="00FA7C1B" w:rsidRDefault="0003542B" w:rsidP="0003542B">
      <w:pPr>
        <w:jc w:val="center"/>
        <w:rPr>
          <w:b/>
        </w:rPr>
      </w:pPr>
    </w:p>
    <w:p w14:paraId="45D69F5F" w14:textId="013C2604" w:rsidR="00F367D0" w:rsidRPr="00FA7C1B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50854796"/>
      <w:r w:rsidRPr="00FA7C1B">
        <w:rPr>
          <w:lang w:val="ru-RU"/>
        </w:rPr>
        <w:t>Общие сведения</w:t>
      </w:r>
      <w:bookmarkEnd w:id="0"/>
      <w:bookmarkEnd w:id="1"/>
    </w:p>
    <w:p w14:paraId="59E24144" w14:textId="4B8CD465" w:rsidR="00DC0F7D" w:rsidRPr="00FA7C1B" w:rsidRDefault="00B16377" w:rsidP="00D849AA">
      <w:pPr>
        <w:pStyle w:val="4"/>
      </w:pPr>
      <w:bookmarkStart w:id="2" w:name="_Toc46743505"/>
      <w:bookmarkStart w:id="3" w:name="_Toc150854797"/>
      <w:r w:rsidRPr="00FA7C1B">
        <w:t>Обозначения и сокращения</w:t>
      </w:r>
      <w:bookmarkEnd w:id="2"/>
      <w:bookmarkEnd w:id="3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FA7C1B" w:rsidRPr="00B033CA" w14:paraId="77DE7BCF" w14:textId="77777777" w:rsidTr="00D51C69">
        <w:trPr>
          <w:cantSplit/>
          <w:jc w:val="center"/>
        </w:trPr>
        <w:tc>
          <w:tcPr>
            <w:tcW w:w="1785" w:type="dxa"/>
          </w:tcPr>
          <w:p w14:paraId="1BB9E1EB" w14:textId="493AE530" w:rsidR="008E1AC8" w:rsidRPr="00B033CA" w:rsidRDefault="004B2DDE" w:rsidP="004B2DDE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АБП</w:t>
            </w:r>
          </w:p>
        </w:tc>
        <w:tc>
          <w:tcPr>
            <w:tcW w:w="7998" w:type="dxa"/>
          </w:tcPr>
          <w:p w14:paraId="451CAB25" w14:textId="796F2079" w:rsidR="008E1AC8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B033CA">
              <w:rPr>
                <w:sz w:val="24"/>
                <w:szCs w:val="24"/>
                <w:lang w:eastAsia="x-none"/>
              </w:rPr>
              <w:t>агрегат бесперебойного питания</w:t>
            </w:r>
          </w:p>
        </w:tc>
      </w:tr>
      <w:tr w:rsidR="00FA7C1B" w:rsidRPr="00B033CA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23818AC7" w:rsidR="008E1AC8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АИИС КУЭ</w:t>
            </w:r>
          </w:p>
        </w:tc>
        <w:tc>
          <w:tcPr>
            <w:tcW w:w="7998" w:type="dxa"/>
          </w:tcPr>
          <w:p w14:paraId="27D6D3D6" w14:textId="38ACC4B9" w:rsidR="008E1AC8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автоматизированная информационно-измерительная система коммерческого учета электроэнергии</w:t>
            </w:r>
          </w:p>
        </w:tc>
      </w:tr>
      <w:tr w:rsidR="00FA7C1B" w:rsidRPr="00B033CA" w14:paraId="36C51084" w14:textId="77777777" w:rsidTr="00D51C69">
        <w:trPr>
          <w:cantSplit/>
          <w:jc w:val="center"/>
        </w:trPr>
        <w:tc>
          <w:tcPr>
            <w:tcW w:w="1785" w:type="dxa"/>
          </w:tcPr>
          <w:p w14:paraId="60F8016A" w14:textId="4B1B927C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АПВ</w:t>
            </w:r>
          </w:p>
        </w:tc>
        <w:tc>
          <w:tcPr>
            <w:tcW w:w="7998" w:type="dxa"/>
          </w:tcPr>
          <w:p w14:paraId="255B3320" w14:textId="44A16480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автоматическое повторное включение</w:t>
            </w:r>
          </w:p>
        </w:tc>
      </w:tr>
      <w:tr w:rsidR="00FA7C1B" w:rsidRPr="00B033CA" w14:paraId="63589B33" w14:textId="77777777" w:rsidTr="00D51C69">
        <w:trPr>
          <w:cantSplit/>
          <w:jc w:val="center"/>
        </w:trPr>
        <w:tc>
          <w:tcPr>
            <w:tcW w:w="1785" w:type="dxa"/>
          </w:tcPr>
          <w:p w14:paraId="126F20BA" w14:textId="356526DF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АРМ</w:t>
            </w:r>
          </w:p>
        </w:tc>
        <w:tc>
          <w:tcPr>
            <w:tcW w:w="7998" w:type="dxa"/>
          </w:tcPr>
          <w:p w14:paraId="4C4738BD" w14:textId="59F418D9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автоматизированное рабочее место</w:t>
            </w:r>
          </w:p>
        </w:tc>
      </w:tr>
      <w:tr w:rsidR="00FA7C1B" w:rsidRPr="00B033CA" w14:paraId="1D03D334" w14:textId="77777777" w:rsidTr="00D51C69">
        <w:trPr>
          <w:cantSplit/>
          <w:jc w:val="center"/>
        </w:trPr>
        <w:tc>
          <w:tcPr>
            <w:tcW w:w="1785" w:type="dxa"/>
          </w:tcPr>
          <w:p w14:paraId="178B5770" w14:textId="0771D1FB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АСУ ТП</w:t>
            </w:r>
          </w:p>
        </w:tc>
        <w:tc>
          <w:tcPr>
            <w:tcW w:w="7998" w:type="dxa"/>
          </w:tcPr>
          <w:p w14:paraId="57A62C71" w14:textId="627C17A3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автоматизированная система управления технологическими процессами</w:t>
            </w:r>
          </w:p>
        </w:tc>
      </w:tr>
      <w:tr w:rsidR="00FA7C1B" w:rsidRPr="00B033CA" w14:paraId="15095DA3" w14:textId="77777777" w:rsidTr="00D51C69">
        <w:trPr>
          <w:cantSplit/>
          <w:jc w:val="center"/>
        </w:trPr>
        <w:tc>
          <w:tcPr>
            <w:tcW w:w="1785" w:type="dxa"/>
          </w:tcPr>
          <w:p w14:paraId="2163785C" w14:textId="16464708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АУВ</w:t>
            </w:r>
          </w:p>
        </w:tc>
        <w:tc>
          <w:tcPr>
            <w:tcW w:w="7998" w:type="dxa"/>
          </w:tcPr>
          <w:p w14:paraId="000D307A" w14:textId="1DE2145A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автоматика управления выключателем</w:t>
            </w:r>
          </w:p>
        </w:tc>
      </w:tr>
      <w:tr w:rsidR="00FA7C1B" w:rsidRPr="00B033CA" w14:paraId="3ABEDA6B" w14:textId="77777777" w:rsidTr="00D51C69">
        <w:trPr>
          <w:cantSplit/>
          <w:jc w:val="center"/>
        </w:trPr>
        <w:tc>
          <w:tcPr>
            <w:tcW w:w="1785" w:type="dxa"/>
          </w:tcPr>
          <w:p w14:paraId="0F02BA52" w14:textId="4347C59B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ВЛ</w:t>
            </w:r>
          </w:p>
        </w:tc>
        <w:tc>
          <w:tcPr>
            <w:tcW w:w="7998" w:type="dxa"/>
          </w:tcPr>
          <w:p w14:paraId="76B28C57" w14:textId="5B9AAE91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воздушная линия</w:t>
            </w:r>
          </w:p>
        </w:tc>
      </w:tr>
      <w:tr w:rsidR="00FA7C1B" w:rsidRPr="00B033CA" w14:paraId="6B21C092" w14:textId="77777777" w:rsidTr="00D51C69">
        <w:trPr>
          <w:cantSplit/>
          <w:jc w:val="center"/>
        </w:trPr>
        <w:tc>
          <w:tcPr>
            <w:tcW w:w="1785" w:type="dxa"/>
          </w:tcPr>
          <w:p w14:paraId="4E378CBB" w14:textId="6BA3198F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ВЧ</w:t>
            </w:r>
          </w:p>
        </w:tc>
        <w:tc>
          <w:tcPr>
            <w:tcW w:w="7998" w:type="dxa"/>
          </w:tcPr>
          <w:p w14:paraId="441EC2BE" w14:textId="22BE68C2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высокочастотная связь</w:t>
            </w:r>
          </w:p>
        </w:tc>
      </w:tr>
      <w:tr w:rsidR="00FA7C1B" w:rsidRPr="00B033CA" w14:paraId="6DD42302" w14:textId="77777777" w:rsidTr="00D51C69">
        <w:trPr>
          <w:cantSplit/>
          <w:jc w:val="center"/>
        </w:trPr>
        <w:tc>
          <w:tcPr>
            <w:tcW w:w="1785" w:type="dxa"/>
          </w:tcPr>
          <w:p w14:paraId="18A3CF54" w14:textId="5FB04209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ГЩУ</w:t>
            </w:r>
          </w:p>
        </w:tc>
        <w:tc>
          <w:tcPr>
            <w:tcW w:w="7998" w:type="dxa"/>
          </w:tcPr>
          <w:p w14:paraId="5F557E1E" w14:textId="6D3050BD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главный щит управления</w:t>
            </w:r>
          </w:p>
        </w:tc>
      </w:tr>
      <w:tr w:rsidR="00FA7C1B" w:rsidRPr="00B033CA" w14:paraId="14EF7681" w14:textId="77777777" w:rsidTr="00D51C69">
        <w:trPr>
          <w:cantSplit/>
          <w:jc w:val="center"/>
        </w:trPr>
        <w:tc>
          <w:tcPr>
            <w:tcW w:w="1785" w:type="dxa"/>
          </w:tcPr>
          <w:p w14:paraId="5964C577" w14:textId="23DDE3E1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ГЭС</w:t>
            </w:r>
          </w:p>
        </w:tc>
        <w:tc>
          <w:tcPr>
            <w:tcW w:w="7998" w:type="dxa"/>
          </w:tcPr>
          <w:p w14:paraId="09F84804" w14:textId="1D7F4B09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гидроэлектростанция</w:t>
            </w:r>
          </w:p>
        </w:tc>
      </w:tr>
      <w:tr w:rsidR="00FA7C1B" w:rsidRPr="00B033CA" w14:paraId="545033AD" w14:textId="77777777" w:rsidTr="00D51C69">
        <w:trPr>
          <w:cantSplit/>
          <w:jc w:val="center"/>
        </w:trPr>
        <w:tc>
          <w:tcPr>
            <w:tcW w:w="1785" w:type="dxa"/>
          </w:tcPr>
          <w:p w14:paraId="72DD62BC" w14:textId="11D55903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ДЗ</w:t>
            </w:r>
          </w:p>
        </w:tc>
        <w:tc>
          <w:tcPr>
            <w:tcW w:w="7998" w:type="dxa"/>
          </w:tcPr>
          <w:p w14:paraId="3221C35A" w14:textId="21289414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дистанционная защита</w:t>
            </w:r>
          </w:p>
        </w:tc>
      </w:tr>
      <w:tr w:rsidR="00FA7C1B" w:rsidRPr="00B033CA" w14:paraId="51F9EDA3" w14:textId="77777777" w:rsidTr="00D51C69">
        <w:trPr>
          <w:cantSplit/>
          <w:jc w:val="center"/>
        </w:trPr>
        <w:tc>
          <w:tcPr>
            <w:tcW w:w="1785" w:type="dxa"/>
          </w:tcPr>
          <w:p w14:paraId="2BC85550" w14:textId="19D82510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ДЗШ</w:t>
            </w:r>
          </w:p>
        </w:tc>
        <w:tc>
          <w:tcPr>
            <w:tcW w:w="7998" w:type="dxa"/>
          </w:tcPr>
          <w:p w14:paraId="3F7DA399" w14:textId="57242E19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дифференциальная защита шин</w:t>
            </w:r>
          </w:p>
        </w:tc>
      </w:tr>
      <w:tr w:rsidR="00FA7C1B" w:rsidRPr="00B033CA" w14:paraId="11F34FA6" w14:textId="77777777" w:rsidTr="00D51C69">
        <w:trPr>
          <w:cantSplit/>
          <w:jc w:val="center"/>
        </w:trPr>
        <w:tc>
          <w:tcPr>
            <w:tcW w:w="1785" w:type="dxa"/>
          </w:tcPr>
          <w:p w14:paraId="7AE0C367" w14:textId="5732D784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ЗИП</w:t>
            </w:r>
          </w:p>
        </w:tc>
        <w:tc>
          <w:tcPr>
            <w:tcW w:w="7998" w:type="dxa"/>
          </w:tcPr>
          <w:p w14:paraId="1BB5365D" w14:textId="66E1050D" w:rsidR="004B2DDE" w:rsidRPr="00B033CA" w:rsidRDefault="004B2DD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запасные части и принадлежности</w:t>
            </w:r>
          </w:p>
        </w:tc>
      </w:tr>
      <w:tr w:rsidR="00FA7C1B" w:rsidRPr="00B033CA" w14:paraId="423C188E" w14:textId="77777777" w:rsidTr="00D51C69">
        <w:trPr>
          <w:cantSplit/>
          <w:jc w:val="center"/>
        </w:trPr>
        <w:tc>
          <w:tcPr>
            <w:tcW w:w="1785" w:type="dxa"/>
          </w:tcPr>
          <w:p w14:paraId="73709821" w14:textId="27310C20" w:rsidR="004B2DDE" w:rsidRPr="00B033CA" w:rsidRDefault="0035687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КЗ</w:t>
            </w:r>
          </w:p>
        </w:tc>
        <w:tc>
          <w:tcPr>
            <w:tcW w:w="7998" w:type="dxa"/>
          </w:tcPr>
          <w:p w14:paraId="4189101E" w14:textId="256B0C0D" w:rsidR="004B2DDE" w:rsidRPr="00B033CA" w:rsidRDefault="0035687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короткое замыкание</w:t>
            </w:r>
          </w:p>
        </w:tc>
      </w:tr>
      <w:tr w:rsidR="00FD43A7" w:rsidRPr="00B033CA" w14:paraId="55F7FEA5" w14:textId="77777777" w:rsidTr="00D51C69">
        <w:trPr>
          <w:cantSplit/>
          <w:jc w:val="center"/>
        </w:trPr>
        <w:tc>
          <w:tcPr>
            <w:tcW w:w="1785" w:type="dxa"/>
          </w:tcPr>
          <w:p w14:paraId="08078FC6" w14:textId="0F0D7F0C" w:rsidR="00FD43A7" w:rsidRPr="00B033CA" w:rsidRDefault="00FD43A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КСГ</w:t>
            </w:r>
          </w:p>
        </w:tc>
        <w:tc>
          <w:tcPr>
            <w:tcW w:w="7998" w:type="dxa"/>
          </w:tcPr>
          <w:p w14:paraId="25234AC4" w14:textId="750EE3C8" w:rsidR="00FD43A7" w:rsidRPr="00B033CA" w:rsidRDefault="00FD43A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календарно-сетевой график</w:t>
            </w:r>
          </w:p>
        </w:tc>
      </w:tr>
      <w:tr w:rsidR="00FA7C1B" w:rsidRPr="00B033CA" w14:paraId="7B2771E7" w14:textId="77777777" w:rsidTr="00D51C69">
        <w:trPr>
          <w:cantSplit/>
          <w:jc w:val="center"/>
        </w:trPr>
        <w:tc>
          <w:tcPr>
            <w:tcW w:w="1785" w:type="dxa"/>
          </w:tcPr>
          <w:p w14:paraId="156914AB" w14:textId="51E1B262" w:rsidR="004B2DDE" w:rsidRPr="00B033CA" w:rsidRDefault="0035687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ЛЭП</w:t>
            </w:r>
          </w:p>
        </w:tc>
        <w:tc>
          <w:tcPr>
            <w:tcW w:w="7998" w:type="dxa"/>
          </w:tcPr>
          <w:p w14:paraId="7B4AAEF9" w14:textId="17CF2AA1" w:rsidR="004B2DDE" w:rsidRPr="00B033CA" w:rsidRDefault="0035687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линия электропередачи</w:t>
            </w:r>
          </w:p>
        </w:tc>
      </w:tr>
      <w:tr w:rsidR="00FA7C1B" w:rsidRPr="00B033CA" w14:paraId="1AF8FC2B" w14:textId="77777777" w:rsidTr="00D51C69">
        <w:trPr>
          <w:cantSplit/>
          <w:jc w:val="center"/>
        </w:trPr>
        <w:tc>
          <w:tcPr>
            <w:tcW w:w="1785" w:type="dxa"/>
          </w:tcPr>
          <w:p w14:paraId="63FE8AD8" w14:textId="59818213" w:rsidR="004B2DDE" w:rsidRPr="00B033CA" w:rsidRDefault="0035687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МП</w:t>
            </w:r>
          </w:p>
        </w:tc>
        <w:tc>
          <w:tcPr>
            <w:tcW w:w="7998" w:type="dxa"/>
          </w:tcPr>
          <w:p w14:paraId="37217E59" w14:textId="6C539041" w:rsidR="004B2DDE" w:rsidRPr="00B033CA" w:rsidRDefault="0035687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микропроцессорное</w:t>
            </w:r>
          </w:p>
        </w:tc>
      </w:tr>
      <w:tr w:rsidR="00FA7C1B" w:rsidRPr="00B033CA" w14:paraId="3C879C86" w14:textId="77777777" w:rsidTr="00D51C69">
        <w:trPr>
          <w:cantSplit/>
          <w:jc w:val="center"/>
        </w:trPr>
        <w:tc>
          <w:tcPr>
            <w:tcW w:w="1785" w:type="dxa"/>
          </w:tcPr>
          <w:p w14:paraId="73B329FD" w14:textId="2F02CFF5" w:rsidR="00C17F5E" w:rsidRPr="00B033CA" w:rsidRDefault="00C17F5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МТЗ</w:t>
            </w:r>
          </w:p>
        </w:tc>
        <w:tc>
          <w:tcPr>
            <w:tcW w:w="7998" w:type="dxa"/>
          </w:tcPr>
          <w:p w14:paraId="3B5EBD0E" w14:textId="127C0AAA" w:rsidR="00C17F5E" w:rsidRPr="00B033CA" w:rsidRDefault="00C17F5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максимальна токовая защита</w:t>
            </w:r>
          </w:p>
        </w:tc>
      </w:tr>
      <w:tr w:rsidR="00FA7C1B" w:rsidRPr="00B033CA" w14:paraId="21BA0D06" w14:textId="77777777" w:rsidTr="00D51C69">
        <w:trPr>
          <w:cantSplit/>
          <w:jc w:val="center"/>
        </w:trPr>
        <w:tc>
          <w:tcPr>
            <w:tcW w:w="1785" w:type="dxa"/>
          </w:tcPr>
          <w:p w14:paraId="2F1579FE" w14:textId="403D49B5" w:rsidR="00C17F5E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НТД</w:t>
            </w:r>
          </w:p>
        </w:tc>
        <w:tc>
          <w:tcPr>
            <w:tcW w:w="7998" w:type="dxa"/>
          </w:tcPr>
          <w:p w14:paraId="65F5CCAE" w14:textId="66A89FDA" w:rsidR="00C17F5E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FA7C1B" w:rsidRPr="00B033CA" w14:paraId="0C94BEAA" w14:textId="77777777" w:rsidTr="00D51C69">
        <w:trPr>
          <w:cantSplit/>
          <w:jc w:val="center"/>
        </w:trPr>
        <w:tc>
          <w:tcPr>
            <w:tcW w:w="1785" w:type="dxa"/>
          </w:tcPr>
          <w:p w14:paraId="5F25B496" w14:textId="09843AF5" w:rsidR="00C17F5E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ОРУ</w:t>
            </w:r>
          </w:p>
        </w:tc>
        <w:tc>
          <w:tcPr>
            <w:tcW w:w="7998" w:type="dxa"/>
          </w:tcPr>
          <w:p w14:paraId="448DBCE7" w14:textId="178EF34C" w:rsidR="00C17F5E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FB3DF7" w:rsidRPr="00B033CA" w14:paraId="79009C78" w14:textId="77777777" w:rsidTr="00D51C69">
        <w:trPr>
          <w:cantSplit/>
          <w:jc w:val="center"/>
        </w:trPr>
        <w:tc>
          <w:tcPr>
            <w:tcW w:w="1785" w:type="dxa"/>
          </w:tcPr>
          <w:p w14:paraId="11A21AFF" w14:textId="022F3F00" w:rsidR="00FB3DF7" w:rsidRPr="00FB3DF7" w:rsidRDefault="00FB3DF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ОС</w:t>
            </w:r>
          </w:p>
        </w:tc>
        <w:tc>
          <w:tcPr>
            <w:tcW w:w="7998" w:type="dxa"/>
          </w:tcPr>
          <w:p w14:paraId="12F26B07" w14:textId="18C60801" w:rsidR="00FB3DF7" w:rsidRPr="00FB3DF7" w:rsidRDefault="00FB3DF7" w:rsidP="00FB3DF7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основное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средство</w:t>
            </w:r>
            <w:proofErr w:type="spellEnd"/>
          </w:p>
        </w:tc>
      </w:tr>
      <w:tr w:rsidR="00FA7C1B" w:rsidRPr="00B033CA" w14:paraId="4D632B8C" w14:textId="77777777" w:rsidTr="00D51C69">
        <w:trPr>
          <w:cantSplit/>
          <w:jc w:val="center"/>
        </w:trPr>
        <w:tc>
          <w:tcPr>
            <w:tcW w:w="1785" w:type="dxa"/>
          </w:tcPr>
          <w:p w14:paraId="5789E1F8" w14:textId="688C130D" w:rsidR="00C17F5E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ПА</w:t>
            </w:r>
          </w:p>
        </w:tc>
        <w:tc>
          <w:tcPr>
            <w:tcW w:w="7998" w:type="dxa"/>
          </w:tcPr>
          <w:p w14:paraId="5FAEBBB0" w14:textId="2207C650" w:rsidR="00C17F5E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противоаварийная автоматика</w:t>
            </w:r>
          </w:p>
        </w:tc>
      </w:tr>
      <w:tr w:rsidR="00FA7C1B" w:rsidRPr="00B033CA" w14:paraId="17BE5845" w14:textId="77777777" w:rsidTr="00D51C69">
        <w:trPr>
          <w:cantSplit/>
          <w:jc w:val="center"/>
        </w:trPr>
        <w:tc>
          <w:tcPr>
            <w:tcW w:w="1785" w:type="dxa"/>
          </w:tcPr>
          <w:p w14:paraId="25D3D870" w14:textId="5AC4A676" w:rsidR="00C17F5E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ПО</w:t>
            </w:r>
          </w:p>
        </w:tc>
        <w:tc>
          <w:tcPr>
            <w:tcW w:w="7998" w:type="dxa"/>
          </w:tcPr>
          <w:p w14:paraId="4B22F92F" w14:textId="04B89968" w:rsidR="00C17F5E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FA7C1B" w:rsidRPr="00B033CA" w14:paraId="295783B9" w14:textId="77777777" w:rsidTr="00D51C69">
        <w:trPr>
          <w:cantSplit/>
          <w:jc w:val="center"/>
        </w:trPr>
        <w:tc>
          <w:tcPr>
            <w:tcW w:w="1785" w:type="dxa"/>
          </w:tcPr>
          <w:p w14:paraId="5B9DBAD0" w14:textId="20F8F77F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ПТК</w:t>
            </w:r>
          </w:p>
        </w:tc>
        <w:tc>
          <w:tcPr>
            <w:tcW w:w="7998" w:type="dxa"/>
          </w:tcPr>
          <w:p w14:paraId="4D1492FB" w14:textId="27F9EAF8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программно-технический комплекс</w:t>
            </w:r>
          </w:p>
        </w:tc>
      </w:tr>
      <w:tr w:rsidR="00FA7C1B" w:rsidRPr="00B033CA" w14:paraId="54BF2BDA" w14:textId="77777777" w:rsidTr="00D51C69">
        <w:trPr>
          <w:cantSplit/>
          <w:jc w:val="center"/>
        </w:trPr>
        <w:tc>
          <w:tcPr>
            <w:tcW w:w="1785" w:type="dxa"/>
          </w:tcPr>
          <w:p w14:paraId="77F4EDE5" w14:textId="30709637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lastRenderedPageBreak/>
              <w:t>ПУЭ</w:t>
            </w:r>
          </w:p>
        </w:tc>
        <w:tc>
          <w:tcPr>
            <w:tcW w:w="7998" w:type="dxa"/>
          </w:tcPr>
          <w:p w14:paraId="0A575E09" w14:textId="6EF61F28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правила эксплуатации электроустановок</w:t>
            </w:r>
          </w:p>
        </w:tc>
      </w:tr>
      <w:tr w:rsidR="00FA7C1B" w:rsidRPr="00B033CA" w14:paraId="1A5F4EC0" w14:textId="77777777" w:rsidTr="00D51C69">
        <w:trPr>
          <w:cantSplit/>
          <w:jc w:val="center"/>
        </w:trPr>
        <w:tc>
          <w:tcPr>
            <w:tcW w:w="1785" w:type="dxa"/>
          </w:tcPr>
          <w:p w14:paraId="3CADA725" w14:textId="4D106EF3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РАС</w:t>
            </w:r>
          </w:p>
        </w:tc>
        <w:tc>
          <w:tcPr>
            <w:tcW w:w="7998" w:type="dxa"/>
          </w:tcPr>
          <w:p w14:paraId="6CF1FC0C" w14:textId="6340B341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регистратор аварийных событий</w:t>
            </w:r>
          </w:p>
        </w:tc>
      </w:tr>
      <w:tr w:rsidR="00FA7C1B" w:rsidRPr="00B033CA" w14:paraId="31F49FC3" w14:textId="77777777" w:rsidTr="00D51C69">
        <w:trPr>
          <w:cantSplit/>
          <w:jc w:val="center"/>
        </w:trPr>
        <w:tc>
          <w:tcPr>
            <w:tcW w:w="1785" w:type="dxa"/>
          </w:tcPr>
          <w:p w14:paraId="093C7AC6" w14:textId="4D6DCC26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РД</w:t>
            </w:r>
          </w:p>
        </w:tc>
        <w:tc>
          <w:tcPr>
            <w:tcW w:w="7998" w:type="dxa"/>
          </w:tcPr>
          <w:p w14:paraId="703EBD64" w14:textId="23075C0B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регламентирующие документы</w:t>
            </w:r>
          </w:p>
        </w:tc>
      </w:tr>
      <w:tr w:rsidR="00FA7C1B" w:rsidRPr="00B033CA" w14:paraId="6D14A36F" w14:textId="77777777" w:rsidTr="00D51C69">
        <w:trPr>
          <w:cantSplit/>
          <w:jc w:val="center"/>
        </w:trPr>
        <w:tc>
          <w:tcPr>
            <w:tcW w:w="1785" w:type="dxa"/>
          </w:tcPr>
          <w:p w14:paraId="781BF368" w14:textId="67A51727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РЗА</w:t>
            </w:r>
          </w:p>
        </w:tc>
        <w:tc>
          <w:tcPr>
            <w:tcW w:w="7998" w:type="dxa"/>
          </w:tcPr>
          <w:p w14:paraId="6355C933" w14:textId="0A7BBF6A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релейная защита и автоматика</w:t>
            </w:r>
          </w:p>
        </w:tc>
      </w:tr>
      <w:tr w:rsidR="00FD43A7" w:rsidRPr="00B033CA" w14:paraId="4FB4ED7F" w14:textId="77777777" w:rsidTr="00D51C69">
        <w:trPr>
          <w:cantSplit/>
          <w:jc w:val="center"/>
        </w:trPr>
        <w:tc>
          <w:tcPr>
            <w:tcW w:w="1785" w:type="dxa"/>
          </w:tcPr>
          <w:p w14:paraId="23E15B87" w14:textId="72ACB221" w:rsidR="00FD43A7" w:rsidRPr="00B033CA" w:rsidRDefault="00FD43A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7998" w:type="dxa"/>
          </w:tcPr>
          <w:p w14:paraId="17811FFD" w14:textId="47F7FAF4" w:rsidR="00FD43A7" w:rsidRPr="00B033CA" w:rsidRDefault="00FD43A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релейная защита</w:t>
            </w:r>
          </w:p>
        </w:tc>
      </w:tr>
      <w:tr w:rsidR="006F17C7" w:rsidRPr="00B033CA" w14:paraId="582BE3C0" w14:textId="77777777" w:rsidTr="00D51C69">
        <w:trPr>
          <w:cantSplit/>
          <w:jc w:val="center"/>
        </w:trPr>
        <w:tc>
          <w:tcPr>
            <w:tcW w:w="1785" w:type="dxa"/>
          </w:tcPr>
          <w:p w14:paraId="62AC4A8B" w14:textId="144DFA8D" w:rsidR="006F17C7" w:rsidRPr="00B033CA" w:rsidRDefault="006F17C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РУ</w:t>
            </w:r>
          </w:p>
        </w:tc>
        <w:tc>
          <w:tcPr>
            <w:tcW w:w="7998" w:type="dxa"/>
          </w:tcPr>
          <w:p w14:paraId="06B49103" w14:textId="69FF994E" w:rsidR="006F17C7" w:rsidRPr="00B033CA" w:rsidRDefault="006F17C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р</w:t>
            </w:r>
            <w:r w:rsidR="00960256" w:rsidRPr="00B033CA">
              <w:rPr>
                <w:sz w:val="24"/>
                <w:szCs w:val="24"/>
              </w:rPr>
              <w:t>аспреде</w:t>
            </w:r>
            <w:r w:rsidRPr="00B033CA">
              <w:rPr>
                <w:sz w:val="24"/>
                <w:szCs w:val="24"/>
              </w:rPr>
              <w:t>лительное устройство</w:t>
            </w:r>
          </w:p>
        </w:tc>
      </w:tr>
      <w:tr w:rsidR="00FA7C1B" w:rsidRPr="00B033CA" w14:paraId="6D462871" w14:textId="77777777" w:rsidTr="00D51C69">
        <w:trPr>
          <w:cantSplit/>
          <w:jc w:val="center"/>
        </w:trPr>
        <w:tc>
          <w:tcPr>
            <w:tcW w:w="1785" w:type="dxa"/>
          </w:tcPr>
          <w:p w14:paraId="19471505" w14:textId="4827AA1F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РЩ</w:t>
            </w:r>
          </w:p>
        </w:tc>
        <w:tc>
          <w:tcPr>
            <w:tcW w:w="7998" w:type="dxa"/>
          </w:tcPr>
          <w:p w14:paraId="56FE1A5C" w14:textId="55DAFC0A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релейный щит</w:t>
            </w:r>
          </w:p>
        </w:tc>
      </w:tr>
      <w:tr w:rsidR="00FD43A7" w:rsidRPr="00B033CA" w14:paraId="05975EC7" w14:textId="77777777" w:rsidTr="00D51C69">
        <w:trPr>
          <w:cantSplit/>
          <w:jc w:val="center"/>
        </w:trPr>
        <w:tc>
          <w:tcPr>
            <w:tcW w:w="1785" w:type="dxa"/>
          </w:tcPr>
          <w:p w14:paraId="26457CC1" w14:textId="61D658E3" w:rsidR="00FD43A7" w:rsidRPr="00B033CA" w:rsidRDefault="00FD43A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СД</w:t>
            </w:r>
          </w:p>
        </w:tc>
        <w:tc>
          <w:tcPr>
            <w:tcW w:w="7998" w:type="dxa"/>
          </w:tcPr>
          <w:p w14:paraId="52CFB674" w14:textId="1CE4A082" w:rsidR="00FD43A7" w:rsidRPr="00B033CA" w:rsidRDefault="00FD43A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сметная документация</w:t>
            </w:r>
          </w:p>
        </w:tc>
      </w:tr>
      <w:tr w:rsidR="00FD43A7" w:rsidRPr="00B033CA" w14:paraId="3AD753E8" w14:textId="77777777" w:rsidTr="00D51C69">
        <w:trPr>
          <w:cantSplit/>
          <w:jc w:val="center"/>
        </w:trPr>
        <w:tc>
          <w:tcPr>
            <w:tcW w:w="1785" w:type="dxa"/>
          </w:tcPr>
          <w:p w14:paraId="3B7137E3" w14:textId="0B76FA74" w:rsidR="00FD43A7" w:rsidRPr="00B033CA" w:rsidRDefault="00FD43A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СОЕВ</w:t>
            </w:r>
          </w:p>
        </w:tc>
        <w:tc>
          <w:tcPr>
            <w:tcW w:w="7998" w:type="dxa"/>
          </w:tcPr>
          <w:p w14:paraId="0179DB1B" w14:textId="23ECBC47" w:rsidR="00FD43A7" w:rsidRPr="00B033CA" w:rsidRDefault="00FD43A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система обеспечения единого времени</w:t>
            </w:r>
          </w:p>
        </w:tc>
      </w:tr>
      <w:tr w:rsidR="00FA7C1B" w:rsidRPr="00B033CA" w14:paraId="239224B9" w14:textId="77777777" w:rsidTr="00D51C69">
        <w:trPr>
          <w:cantSplit/>
          <w:jc w:val="center"/>
        </w:trPr>
        <w:tc>
          <w:tcPr>
            <w:tcW w:w="1785" w:type="dxa"/>
          </w:tcPr>
          <w:p w14:paraId="49DC9F50" w14:textId="4FE7FD2A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СОПТ</w:t>
            </w:r>
          </w:p>
        </w:tc>
        <w:tc>
          <w:tcPr>
            <w:tcW w:w="7998" w:type="dxa"/>
          </w:tcPr>
          <w:p w14:paraId="2FD899D4" w14:textId="2DA01CB9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система оперативного постоянного тока</w:t>
            </w:r>
          </w:p>
        </w:tc>
      </w:tr>
      <w:tr w:rsidR="00FD43A7" w:rsidRPr="00B033CA" w14:paraId="4E156866" w14:textId="77777777" w:rsidTr="00D51C69">
        <w:trPr>
          <w:cantSplit/>
          <w:jc w:val="center"/>
        </w:trPr>
        <w:tc>
          <w:tcPr>
            <w:tcW w:w="1785" w:type="dxa"/>
          </w:tcPr>
          <w:p w14:paraId="695AE017" w14:textId="2C30EDE3" w:rsidR="00FD43A7" w:rsidRPr="00B033CA" w:rsidRDefault="00FD43A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СМПР</w:t>
            </w:r>
          </w:p>
        </w:tc>
        <w:tc>
          <w:tcPr>
            <w:tcW w:w="7998" w:type="dxa"/>
          </w:tcPr>
          <w:p w14:paraId="5E53C0B9" w14:textId="6513C00E" w:rsidR="00FD43A7" w:rsidRPr="00B033CA" w:rsidRDefault="00FD43A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система мониторинга переходного режима</w:t>
            </w:r>
          </w:p>
        </w:tc>
      </w:tr>
      <w:tr w:rsidR="00FA7C1B" w:rsidRPr="00B033CA" w14:paraId="23140C97" w14:textId="77777777" w:rsidTr="00D51C69">
        <w:trPr>
          <w:cantSplit/>
          <w:jc w:val="center"/>
        </w:trPr>
        <w:tc>
          <w:tcPr>
            <w:tcW w:w="1785" w:type="dxa"/>
          </w:tcPr>
          <w:p w14:paraId="312C7AD7" w14:textId="0619AB93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СРО</w:t>
            </w:r>
          </w:p>
        </w:tc>
        <w:tc>
          <w:tcPr>
            <w:tcW w:w="7998" w:type="dxa"/>
          </w:tcPr>
          <w:p w14:paraId="127163F3" w14:textId="43EE8B40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саморегулируемая организация</w:t>
            </w:r>
          </w:p>
        </w:tc>
      </w:tr>
      <w:tr w:rsidR="00FA7C1B" w:rsidRPr="00B033CA" w14:paraId="1C2B72D2" w14:textId="77777777" w:rsidTr="00D51C69">
        <w:trPr>
          <w:cantSplit/>
          <w:jc w:val="center"/>
        </w:trPr>
        <w:tc>
          <w:tcPr>
            <w:tcW w:w="1785" w:type="dxa"/>
          </w:tcPr>
          <w:p w14:paraId="4CBE8532" w14:textId="7CC3314F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proofErr w:type="spellStart"/>
            <w:r w:rsidRPr="00B033CA">
              <w:rPr>
                <w:b/>
                <w:sz w:val="24"/>
                <w:szCs w:val="24"/>
              </w:rPr>
              <w:t>СРЗАиМ</w:t>
            </w:r>
            <w:proofErr w:type="spellEnd"/>
          </w:p>
        </w:tc>
        <w:tc>
          <w:tcPr>
            <w:tcW w:w="7998" w:type="dxa"/>
          </w:tcPr>
          <w:p w14:paraId="4408AEEC" w14:textId="6B67EB91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служба релейной защиты, автоматики и метрологии</w:t>
            </w:r>
          </w:p>
        </w:tc>
      </w:tr>
      <w:tr w:rsidR="00FA7C1B" w:rsidRPr="00B033CA" w14:paraId="692B1F3D" w14:textId="77777777" w:rsidTr="00D51C69">
        <w:trPr>
          <w:cantSplit/>
          <w:jc w:val="center"/>
        </w:trPr>
        <w:tc>
          <w:tcPr>
            <w:tcW w:w="1785" w:type="dxa"/>
          </w:tcPr>
          <w:p w14:paraId="501085A8" w14:textId="20753545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ССПИ</w:t>
            </w:r>
          </w:p>
        </w:tc>
        <w:tc>
          <w:tcPr>
            <w:tcW w:w="7998" w:type="dxa"/>
          </w:tcPr>
          <w:p w14:paraId="24E46609" w14:textId="610E2FCF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система сбора и передачи информации</w:t>
            </w:r>
          </w:p>
        </w:tc>
      </w:tr>
      <w:tr w:rsidR="00FD43A7" w:rsidRPr="00B033CA" w14:paraId="3993108F" w14:textId="77777777" w:rsidTr="00D51C69">
        <w:trPr>
          <w:cantSplit/>
          <w:jc w:val="center"/>
        </w:trPr>
        <w:tc>
          <w:tcPr>
            <w:tcW w:w="1785" w:type="dxa"/>
          </w:tcPr>
          <w:p w14:paraId="7FF12765" w14:textId="1D4CA371" w:rsidR="00FD43A7" w:rsidRPr="00B033CA" w:rsidRDefault="00FD43A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ССР</w:t>
            </w:r>
          </w:p>
        </w:tc>
        <w:tc>
          <w:tcPr>
            <w:tcW w:w="7998" w:type="dxa"/>
          </w:tcPr>
          <w:p w14:paraId="6181547C" w14:textId="6E51835D" w:rsidR="00FD43A7" w:rsidRPr="00B033CA" w:rsidRDefault="00FD43A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сводный сметный расчет</w:t>
            </w:r>
          </w:p>
        </w:tc>
      </w:tr>
      <w:tr w:rsidR="00FA7C1B" w:rsidRPr="00B033CA" w14:paraId="5D3ABC24" w14:textId="77777777" w:rsidTr="00D51C69">
        <w:trPr>
          <w:cantSplit/>
          <w:jc w:val="center"/>
        </w:trPr>
        <w:tc>
          <w:tcPr>
            <w:tcW w:w="1785" w:type="dxa"/>
          </w:tcPr>
          <w:p w14:paraId="586275A2" w14:textId="3729288E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СТО</w:t>
            </w:r>
          </w:p>
        </w:tc>
        <w:tc>
          <w:tcPr>
            <w:tcW w:w="7998" w:type="dxa"/>
          </w:tcPr>
          <w:p w14:paraId="5447B013" w14:textId="379ED89B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стандарт организации</w:t>
            </w:r>
          </w:p>
        </w:tc>
      </w:tr>
      <w:tr w:rsidR="00FA7C1B" w:rsidRPr="00B033CA" w14:paraId="4223904B" w14:textId="77777777" w:rsidTr="00D51C69">
        <w:trPr>
          <w:cantSplit/>
          <w:jc w:val="center"/>
        </w:trPr>
        <w:tc>
          <w:tcPr>
            <w:tcW w:w="1785" w:type="dxa"/>
          </w:tcPr>
          <w:p w14:paraId="276B39D5" w14:textId="6654700A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ТЗНП</w:t>
            </w:r>
          </w:p>
        </w:tc>
        <w:tc>
          <w:tcPr>
            <w:tcW w:w="7998" w:type="dxa"/>
          </w:tcPr>
          <w:p w14:paraId="5796756C" w14:textId="6AECA96E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токовая защита нулевой последовательности</w:t>
            </w:r>
          </w:p>
        </w:tc>
      </w:tr>
      <w:tr w:rsidR="00FA7C1B" w:rsidRPr="00B033CA" w14:paraId="08CF8AFD" w14:textId="77777777" w:rsidTr="00D51C69">
        <w:trPr>
          <w:cantSplit/>
          <w:jc w:val="center"/>
        </w:trPr>
        <w:tc>
          <w:tcPr>
            <w:tcW w:w="1785" w:type="dxa"/>
          </w:tcPr>
          <w:p w14:paraId="009FD1A9" w14:textId="20972E09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ТО</w:t>
            </w:r>
          </w:p>
        </w:tc>
        <w:tc>
          <w:tcPr>
            <w:tcW w:w="7998" w:type="dxa"/>
          </w:tcPr>
          <w:p w14:paraId="0E3B022F" w14:textId="603BCA22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токовая отсечка</w:t>
            </w:r>
          </w:p>
        </w:tc>
      </w:tr>
      <w:tr w:rsidR="00FA7C1B" w:rsidRPr="00B033CA" w14:paraId="687E715A" w14:textId="77777777" w:rsidTr="00D51C69">
        <w:trPr>
          <w:cantSplit/>
          <w:jc w:val="center"/>
        </w:trPr>
        <w:tc>
          <w:tcPr>
            <w:tcW w:w="1785" w:type="dxa"/>
          </w:tcPr>
          <w:p w14:paraId="21D0BCE6" w14:textId="352A5A54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ТСПД</w:t>
            </w:r>
          </w:p>
        </w:tc>
        <w:tc>
          <w:tcPr>
            <w:tcW w:w="7998" w:type="dxa"/>
          </w:tcPr>
          <w:p w14:paraId="5FEB7F45" w14:textId="09711624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технологическая сеть передачи данных</w:t>
            </w:r>
          </w:p>
        </w:tc>
      </w:tr>
      <w:tr w:rsidR="00FA7C1B" w:rsidRPr="00B033CA" w14:paraId="55ADA222" w14:textId="77777777" w:rsidTr="00D51C69">
        <w:trPr>
          <w:cantSplit/>
          <w:jc w:val="center"/>
        </w:trPr>
        <w:tc>
          <w:tcPr>
            <w:tcW w:w="1785" w:type="dxa"/>
          </w:tcPr>
          <w:p w14:paraId="17E73FF6" w14:textId="67B823A7" w:rsidR="008C34D9" w:rsidRPr="00B033CA" w:rsidRDefault="008C34D9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ТТ</w:t>
            </w:r>
          </w:p>
        </w:tc>
        <w:tc>
          <w:tcPr>
            <w:tcW w:w="7998" w:type="dxa"/>
          </w:tcPr>
          <w:p w14:paraId="1D8D6D7A" w14:textId="3EB0D729" w:rsidR="008C34D9" w:rsidRPr="00B033CA" w:rsidRDefault="00616ED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трансформатор тока</w:t>
            </w:r>
          </w:p>
        </w:tc>
      </w:tr>
      <w:tr w:rsidR="00FA7C1B" w:rsidRPr="00B033CA" w14:paraId="508ED8C0" w14:textId="77777777" w:rsidTr="00D51C69">
        <w:trPr>
          <w:cantSplit/>
          <w:jc w:val="center"/>
        </w:trPr>
        <w:tc>
          <w:tcPr>
            <w:tcW w:w="1785" w:type="dxa"/>
          </w:tcPr>
          <w:p w14:paraId="2FF83039" w14:textId="614B552B" w:rsidR="008C34D9" w:rsidRPr="00B033CA" w:rsidRDefault="00616ED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ТН</w:t>
            </w:r>
          </w:p>
        </w:tc>
        <w:tc>
          <w:tcPr>
            <w:tcW w:w="7998" w:type="dxa"/>
          </w:tcPr>
          <w:p w14:paraId="5F5EBD3E" w14:textId="2EC80F97" w:rsidR="008C34D9" w:rsidRPr="00B033CA" w:rsidRDefault="00616ED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трансформатор напряжения</w:t>
            </w:r>
          </w:p>
        </w:tc>
      </w:tr>
      <w:tr w:rsidR="00FA7C1B" w:rsidRPr="00B033CA" w14:paraId="1456FFAF" w14:textId="77777777" w:rsidTr="00D51C69">
        <w:trPr>
          <w:cantSplit/>
          <w:jc w:val="center"/>
        </w:trPr>
        <w:tc>
          <w:tcPr>
            <w:tcW w:w="1785" w:type="dxa"/>
          </w:tcPr>
          <w:p w14:paraId="34770435" w14:textId="7549DE47" w:rsidR="008C34D9" w:rsidRPr="00B033CA" w:rsidRDefault="0014611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УРЗА</w:t>
            </w:r>
          </w:p>
        </w:tc>
        <w:tc>
          <w:tcPr>
            <w:tcW w:w="7998" w:type="dxa"/>
          </w:tcPr>
          <w:p w14:paraId="54E94709" w14:textId="1745CDE5" w:rsidR="008C34D9" w:rsidRPr="00B033CA" w:rsidRDefault="0014611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устройство релейных защит и автоматики</w:t>
            </w:r>
          </w:p>
        </w:tc>
      </w:tr>
      <w:tr w:rsidR="00FA7C1B" w:rsidRPr="00B033CA" w14:paraId="7787E12B" w14:textId="77777777" w:rsidTr="00D51C69">
        <w:trPr>
          <w:cantSplit/>
          <w:jc w:val="center"/>
        </w:trPr>
        <w:tc>
          <w:tcPr>
            <w:tcW w:w="1785" w:type="dxa"/>
          </w:tcPr>
          <w:p w14:paraId="1AB0AA56" w14:textId="2E7A842D" w:rsidR="008C34D9" w:rsidRPr="00B033CA" w:rsidRDefault="0014611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УРОВ</w:t>
            </w:r>
          </w:p>
        </w:tc>
        <w:tc>
          <w:tcPr>
            <w:tcW w:w="7998" w:type="dxa"/>
          </w:tcPr>
          <w:p w14:paraId="06835606" w14:textId="026CEC83" w:rsidR="008C34D9" w:rsidRPr="00B033CA" w:rsidRDefault="0014611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устройство резервирования отказа выключателя</w:t>
            </w:r>
          </w:p>
        </w:tc>
      </w:tr>
      <w:tr w:rsidR="00FA7C1B" w:rsidRPr="00B033CA" w14:paraId="60DDA982" w14:textId="77777777" w:rsidTr="00D51C69">
        <w:trPr>
          <w:cantSplit/>
          <w:jc w:val="center"/>
        </w:trPr>
        <w:tc>
          <w:tcPr>
            <w:tcW w:w="1785" w:type="dxa"/>
          </w:tcPr>
          <w:p w14:paraId="3F272EA5" w14:textId="5AAAAD77" w:rsidR="008C34D9" w:rsidRPr="00B033CA" w:rsidRDefault="0014611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УСПД</w:t>
            </w:r>
          </w:p>
        </w:tc>
        <w:tc>
          <w:tcPr>
            <w:tcW w:w="7998" w:type="dxa"/>
          </w:tcPr>
          <w:p w14:paraId="5D354D27" w14:textId="3BD7232A" w:rsidR="008C34D9" w:rsidRPr="00B033CA" w:rsidRDefault="0014611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устройство сбора и передачи данных</w:t>
            </w:r>
          </w:p>
        </w:tc>
      </w:tr>
      <w:tr w:rsidR="006F17C7" w:rsidRPr="00B033CA" w14:paraId="023E91D9" w14:textId="77777777" w:rsidTr="00D51C69">
        <w:trPr>
          <w:cantSplit/>
          <w:jc w:val="center"/>
        </w:trPr>
        <w:tc>
          <w:tcPr>
            <w:tcW w:w="1785" w:type="dxa"/>
          </w:tcPr>
          <w:p w14:paraId="25270942" w14:textId="0FDD15E7" w:rsidR="006F17C7" w:rsidRPr="00B033CA" w:rsidRDefault="006F17C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УПАСК</w:t>
            </w:r>
          </w:p>
        </w:tc>
        <w:tc>
          <w:tcPr>
            <w:tcW w:w="7998" w:type="dxa"/>
          </w:tcPr>
          <w:p w14:paraId="659AE48B" w14:textId="5161B96A" w:rsidR="006F17C7" w:rsidRPr="00B033CA" w:rsidRDefault="006F17C7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устройство передачи аварийных сигналов и команд</w:t>
            </w:r>
          </w:p>
        </w:tc>
      </w:tr>
      <w:tr w:rsidR="00F11576" w:rsidRPr="00B033CA" w14:paraId="354FF116" w14:textId="77777777" w:rsidTr="00D51C69">
        <w:trPr>
          <w:cantSplit/>
          <w:jc w:val="center"/>
        </w:trPr>
        <w:tc>
          <w:tcPr>
            <w:tcW w:w="1785" w:type="dxa"/>
          </w:tcPr>
          <w:p w14:paraId="7D94BC8D" w14:textId="191DC9B0" w:rsidR="00F11576" w:rsidRPr="00B033CA" w:rsidRDefault="00F11576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Филиал</w:t>
            </w:r>
          </w:p>
        </w:tc>
        <w:tc>
          <w:tcPr>
            <w:tcW w:w="7998" w:type="dxa"/>
          </w:tcPr>
          <w:p w14:paraId="4E127644" w14:textId="589059D3" w:rsidR="00F11576" w:rsidRPr="00B033CA" w:rsidRDefault="00F11576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Филиал ПАО «РусГидро» - «Новосибирская ГЭС»</w:t>
            </w:r>
          </w:p>
        </w:tc>
      </w:tr>
      <w:tr w:rsidR="00FA7C1B" w:rsidRPr="00B033CA" w14:paraId="5E65F5DB" w14:textId="77777777" w:rsidTr="00D51C69">
        <w:trPr>
          <w:cantSplit/>
          <w:jc w:val="center"/>
        </w:trPr>
        <w:tc>
          <w:tcPr>
            <w:tcW w:w="1785" w:type="dxa"/>
          </w:tcPr>
          <w:p w14:paraId="197F0570" w14:textId="0D1EFE92" w:rsidR="0014611E" w:rsidRPr="00B033CA" w:rsidRDefault="0014611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t>ЭВМ</w:t>
            </w:r>
          </w:p>
        </w:tc>
        <w:tc>
          <w:tcPr>
            <w:tcW w:w="7998" w:type="dxa"/>
          </w:tcPr>
          <w:p w14:paraId="39005FBF" w14:textId="76B741CB" w:rsidR="0014611E" w:rsidRPr="00B033CA" w:rsidRDefault="0014611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электронно-вычислительная машина</w:t>
            </w:r>
          </w:p>
        </w:tc>
      </w:tr>
      <w:tr w:rsidR="0014611E" w:rsidRPr="00B033CA" w14:paraId="42A0E7D5" w14:textId="77777777" w:rsidTr="00D51C69">
        <w:trPr>
          <w:cantSplit/>
          <w:jc w:val="center"/>
        </w:trPr>
        <w:tc>
          <w:tcPr>
            <w:tcW w:w="1785" w:type="dxa"/>
          </w:tcPr>
          <w:p w14:paraId="25A7E624" w14:textId="7ECB3E4B" w:rsidR="0014611E" w:rsidRPr="00B033CA" w:rsidRDefault="0014611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B033CA">
              <w:rPr>
                <w:b/>
                <w:sz w:val="24"/>
                <w:szCs w:val="24"/>
              </w:rPr>
              <w:lastRenderedPageBreak/>
              <w:t>ЭМО</w:t>
            </w:r>
          </w:p>
        </w:tc>
        <w:tc>
          <w:tcPr>
            <w:tcW w:w="7998" w:type="dxa"/>
          </w:tcPr>
          <w:p w14:paraId="3534B8C3" w14:textId="33F4084A" w:rsidR="0014611E" w:rsidRPr="00B033CA" w:rsidRDefault="0014611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 w:rsidRPr="00B033CA">
              <w:rPr>
                <w:sz w:val="24"/>
                <w:szCs w:val="24"/>
              </w:rPr>
              <w:t>электромагнитная обстановка</w:t>
            </w:r>
          </w:p>
        </w:tc>
      </w:tr>
    </w:tbl>
    <w:p w14:paraId="5D015D96" w14:textId="3B427AE7" w:rsidR="00E917D0" w:rsidRPr="00FA7C1B" w:rsidRDefault="001A685D" w:rsidP="00213F03">
      <w:pPr>
        <w:pStyle w:val="4"/>
      </w:pPr>
      <w:bookmarkStart w:id="4" w:name="_Toc46743506"/>
      <w:bookmarkStart w:id="5" w:name="_Toc150854798"/>
      <w:r w:rsidRPr="00FA7C1B">
        <w:t xml:space="preserve">Наименование </w:t>
      </w:r>
      <w:r w:rsidR="0089094C" w:rsidRPr="00FA7C1B">
        <w:t>закупаемой продукции</w:t>
      </w:r>
      <w:bookmarkEnd w:id="4"/>
      <w:bookmarkEnd w:id="5"/>
    </w:p>
    <w:p w14:paraId="4320AC53" w14:textId="0B0B330D" w:rsidR="00D849AA" w:rsidRPr="002C26E0" w:rsidRDefault="007819F7" w:rsidP="007819F7">
      <w:pPr>
        <w:ind w:firstLine="709"/>
        <w:jc w:val="both"/>
      </w:pPr>
      <w:r w:rsidRPr="00FA7C1B">
        <w:rPr>
          <w:sz w:val="24"/>
          <w:szCs w:val="24"/>
        </w:rPr>
        <w:t xml:space="preserve">Разработка рабочей документации на строительство </w:t>
      </w:r>
      <w:proofErr w:type="spellStart"/>
      <w:r w:rsidRPr="00FA7C1B">
        <w:rPr>
          <w:sz w:val="24"/>
          <w:szCs w:val="24"/>
        </w:rPr>
        <w:t>общеподстанционного</w:t>
      </w:r>
      <w:proofErr w:type="spellEnd"/>
      <w:r w:rsidRPr="00FA7C1B">
        <w:rPr>
          <w:sz w:val="24"/>
          <w:szCs w:val="24"/>
        </w:rPr>
        <w:t xml:space="preserve"> пункта управления Новосибирской ГЭС с техническим перевооружением УРЗА ОРУ-110/220 </w:t>
      </w:r>
      <w:proofErr w:type="spellStart"/>
      <w:r w:rsidRPr="00FA7C1B">
        <w:rPr>
          <w:sz w:val="24"/>
          <w:szCs w:val="24"/>
        </w:rPr>
        <w:t>кВ</w:t>
      </w:r>
      <w:proofErr w:type="spellEnd"/>
      <w:r w:rsidR="008C1214" w:rsidRPr="002C26E0">
        <w:rPr>
          <w:sz w:val="24"/>
          <w:szCs w:val="24"/>
        </w:rPr>
        <w:t xml:space="preserve"> в рамках выполнения инвестиционного проекта K_T-1260-040</w:t>
      </w:r>
      <w:r w:rsidRPr="002C26E0">
        <w:rPr>
          <w:sz w:val="24"/>
          <w:szCs w:val="24"/>
        </w:rPr>
        <w:t>.</w:t>
      </w:r>
    </w:p>
    <w:p w14:paraId="34219270" w14:textId="180FE677" w:rsidR="00E917D0" w:rsidRPr="00FA7C1B" w:rsidRDefault="00B7169F" w:rsidP="00AE3D58">
      <w:pPr>
        <w:pStyle w:val="4"/>
        <w:ind w:left="431" w:hanging="431"/>
      </w:pPr>
      <w:bookmarkStart w:id="6" w:name="_Toc46743507"/>
      <w:bookmarkStart w:id="7" w:name="_Toc150854799"/>
      <w:r w:rsidRPr="00FA7C1B">
        <w:t>Цель</w:t>
      </w:r>
      <w:r w:rsidR="00A2371A" w:rsidRPr="00A2371A">
        <w:rPr>
          <w:lang w:val="ru-RU"/>
        </w:rPr>
        <w:t xml:space="preserve"> и задачи</w:t>
      </w:r>
      <w:r w:rsidRPr="00FA7C1B">
        <w:t xml:space="preserve"> </w:t>
      </w:r>
      <w:bookmarkEnd w:id="6"/>
      <w:r w:rsidR="00C36F30" w:rsidRPr="00FA7C1B">
        <w:rPr>
          <w:lang w:val="ru-RU"/>
        </w:rPr>
        <w:t>выполнения работ</w:t>
      </w:r>
      <w:bookmarkEnd w:id="7"/>
    </w:p>
    <w:p w14:paraId="0A3E0FF3" w14:textId="77777777" w:rsidR="001A46A6" w:rsidRPr="001A46A6" w:rsidRDefault="00827A65" w:rsidP="00A2371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Цель -</w:t>
      </w:r>
      <w:r w:rsidR="00A2371A" w:rsidRPr="00A2371A">
        <w:rPr>
          <w:bCs/>
          <w:sz w:val="24"/>
          <w:szCs w:val="24"/>
        </w:rPr>
        <w:t xml:space="preserve"> </w:t>
      </w:r>
      <w:r w:rsidR="004434DA">
        <w:rPr>
          <w:bCs/>
          <w:sz w:val="24"/>
          <w:szCs w:val="24"/>
        </w:rPr>
        <w:t>увеличени</w:t>
      </w:r>
      <w:r w:rsidR="004434DA" w:rsidRPr="004434DA">
        <w:rPr>
          <w:bCs/>
          <w:sz w:val="24"/>
          <w:szCs w:val="24"/>
        </w:rPr>
        <w:t xml:space="preserve">е надежности и быстродействия срабатывания </w:t>
      </w:r>
      <w:r w:rsidR="001A46A6">
        <w:rPr>
          <w:bCs/>
          <w:sz w:val="24"/>
          <w:szCs w:val="24"/>
        </w:rPr>
        <w:t xml:space="preserve">УРЗА ОРУ-110/220 </w:t>
      </w:r>
      <w:proofErr w:type="spellStart"/>
      <w:r w:rsidR="001A46A6">
        <w:rPr>
          <w:bCs/>
          <w:sz w:val="24"/>
          <w:szCs w:val="24"/>
        </w:rPr>
        <w:t>кВ</w:t>
      </w:r>
      <w:r w:rsidR="001A46A6" w:rsidRPr="001A46A6">
        <w:rPr>
          <w:bCs/>
          <w:sz w:val="24"/>
          <w:szCs w:val="24"/>
        </w:rPr>
        <w:t>.</w:t>
      </w:r>
      <w:proofErr w:type="spellEnd"/>
    </w:p>
    <w:p w14:paraId="1EBDB173" w14:textId="64C10C7A" w:rsidR="00827A65" w:rsidRPr="00827A65" w:rsidRDefault="00827A65" w:rsidP="00A2371A">
      <w:pPr>
        <w:ind w:firstLine="709"/>
        <w:jc w:val="both"/>
        <w:rPr>
          <w:bCs/>
          <w:sz w:val="24"/>
          <w:szCs w:val="24"/>
        </w:rPr>
      </w:pPr>
      <w:r w:rsidRPr="00827A65">
        <w:rPr>
          <w:bCs/>
          <w:sz w:val="24"/>
          <w:szCs w:val="24"/>
        </w:rPr>
        <w:t xml:space="preserve">Для достижения поставленной цели в </w:t>
      </w:r>
      <w:r w:rsidR="009A34C4" w:rsidRPr="009A34C4">
        <w:rPr>
          <w:bCs/>
          <w:sz w:val="24"/>
          <w:szCs w:val="24"/>
        </w:rPr>
        <w:t>рабочей</w:t>
      </w:r>
      <w:r w:rsidRPr="00827A65">
        <w:rPr>
          <w:bCs/>
          <w:sz w:val="24"/>
          <w:szCs w:val="24"/>
        </w:rPr>
        <w:t xml:space="preserve"> документации </w:t>
      </w:r>
      <w:r w:rsidR="009A34C4" w:rsidRPr="00FA7C1B">
        <w:rPr>
          <w:bCs/>
          <w:sz w:val="24"/>
          <w:szCs w:val="24"/>
        </w:rPr>
        <w:t xml:space="preserve">на строительство </w:t>
      </w:r>
      <w:proofErr w:type="spellStart"/>
      <w:r w:rsidR="009A34C4" w:rsidRPr="00FA7C1B">
        <w:rPr>
          <w:bCs/>
          <w:sz w:val="24"/>
          <w:szCs w:val="24"/>
        </w:rPr>
        <w:t>общеподстанционного</w:t>
      </w:r>
      <w:proofErr w:type="spellEnd"/>
      <w:r w:rsidR="009A34C4" w:rsidRPr="00FA7C1B">
        <w:rPr>
          <w:bCs/>
          <w:sz w:val="24"/>
          <w:szCs w:val="24"/>
        </w:rPr>
        <w:t xml:space="preserve"> пункта управления Новосибирской ГЭС с техническим перевооружением УРЗА ОРУ-110/220 </w:t>
      </w:r>
      <w:proofErr w:type="spellStart"/>
      <w:r w:rsidR="009A34C4" w:rsidRPr="00FA7C1B">
        <w:rPr>
          <w:bCs/>
          <w:sz w:val="24"/>
          <w:szCs w:val="24"/>
        </w:rPr>
        <w:t>кВ</w:t>
      </w:r>
      <w:proofErr w:type="spellEnd"/>
      <w:r w:rsidR="009A34C4" w:rsidRPr="00827A65">
        <w:rPr>
          <w:bCs/>
          <w:sz w:val="24"/>
          <w:szCs w:val="24"/>
        </w:rPr>
        <w:t xml:space="preserve"> </w:t>
      </w:r>
      <w:r w:rsidRPr="00827A65">
        <w:rPr>
          <w:bCs/>
          <w:sz w:val="24"/>
          <w:szCs w:val="24"/>
        </w:rPr>
        <w:t>должны быть проработаны следующие задачи:</w:t>
      </w:r>
    </w:p>
    <w:p w14:paraId="0B63E8E9" w14:textId="77777777" w:rsidR="00827A65" w:rsidRPr="00827A65" w:rsidRDefault="00827A65" w:rsidP="00827A65">
      <w:pPr>
        <w:numPr>
          <w:ilvl w:val="0"/>
          <w:numId w:val="31"/>
        </w:numPr>
        <w:ind w:left="993" w:hanging="284"/>
        <w:jc w:val="both"/>
        <w:rPr>
          <w:bCs/>
          <w:sz w:val="24"/>
          <w:szCs w:val="24"/>
        </w:rPr>
      </w:pPr>
      <w:r w:rsidRPr="00827A65">
        <w:rPr>
          <w:bCs/>
          <w:sz w:val="24"/>
          <w:szCs w:val="24"/>
        </w:rPr>
        <w:t xml:space="preserve">Полная замена УРЗА ОРУ-110/220 </w:t>
      </w:r>
      <w:proofErr w:type="spellStart"/>
      <w:r w:rsidRPr="00827A65">
        <w:rPr>
          <w:bCs/>
          <w:sz w:val="24"/>
          <w:szCs w:val="24"/>
        </w:rPr>
        <w:t>кВ</w:t>
      </w:r>
      <w:proofErr w:type="spellEnd"/>
      <w:r w:rsidRPr="00827A65">
        <w:rPr>
          <w:bCs/>
          <w:sz w:val="24"/>
          <w:szCs w:val="24"/>
        </w:rPr>
        <w:t xml:space="preserve"> и РАС на современные, серийно изготовляемые микропроцессорные устройства РЗА и РАС;</w:t>
      </w:r>
    </w:p>
    <w:p w14:paraId="12EADB8F" w14:textId="77777777" w:rsidR="00827A65" w:rsidRPr="00827A65" w:rsidRDefault="00827A65" w:rsidP="00827A65">
      <w:pPr>
        <w:numPr>
          <w:ilvl w:val="0"/>
          <w:numId w:val="31"/>
        </w:numPr>
        <w:ind w:left="993" w:hanging="284"/>
        <w:jc w:val="both"/>
        <w:rPr>
          <w:bCs/>
          <w:sz w:val="24"/>
          <w:szCs w:val="24"/>
        </w:rPr>
      </w:pPr>
      <w:r w:rsidRPr="00827A65">
        <w:rPr>
          <w:bCs/>
          <w:sz w:val="24"/>
          <w:szCs w:val="24"/>
        </w:rPr>
        <w:t xml:space="preserve">Строительство здания ОПУ (с целью размещения запроектированных терминалов РЗА, РАС, оборудования АСУ ТП ГЭС, АИИС КУЭ и части действующего оборудования РЗА, УПАСК, измерений ОРУ-110/220 </w:t>
      </w:r>
      <w:proofErr w:type="spellStart"/>
      <w:r w:rsidRPr="00827A65">
        <w:rPr>
          <w:bCs/>
          <w:sz w:val="24"/>
          <w:szCs w:val="24"/>
        </w:rPr>
        <w:t>кВ</w:t>
      </w:r>
      <w:proofErr w:type="spellEnd"/>
      <w:r w:rsidRPr="00827A65">
        <w:rPr>
          <w:bCs/>
          <w:sz w:val="24"/>
          <w:szCs w:val="24"/>
        </w:rPr>
        <w:t>);</w:t>
      </w:r>
    </w:p>
    <w:p w14:paraId="6EC373CB" w14:textId="77777777" w:rsidR="00827A65" w:rsidRDefault="00827A65" w:rsidP="00827A65">
      <w:pPr>
        <w:numPr>
          <w:ilvl w:val="0"/>
          <w:numId w:val="31"/>
        </w:numPr>
        <w:ind w:left="993" w:hanging="284"/>
        <w:jc w:val="both"/>
        <w:rPr>
          <w:bCs/>
          <w:sz w:val="24"/>
          <w:szCs w:val="24"/>
        </w:rPr>
      </w:pPr>
      <w:r w:rsidRPr="00827A65">
        <w:rPr>
          <w:bCs/>
          <w:sz w:val="24"/>
          <w:szCs w:val="24"/>
        </w:rPr>
        <w:t>Размещение вновь устанавливаемых шкафов РЗА, РАС, АСУ ТП ГЭС, АИИС КУЭ в здании ОПУ;</w:t>
      </w:r>
    </w:p>
    <w:p w14:paraId="23CE1DA1" w14:textId="3634B855" w:rsidR="007819F7" w:rsidRPr="00AE3D58" w:rsidRDefault="00827A65" w:rsidP="00AE3D58">
      <w:pPr>
        <w:numPr>
          <w:ilvl w:val="0"/>
          <w:numId w:val="31"/>
        </w:numPr>
        <w:ind w:left="993" w:hanging="284"/>
        <w:jc w:val="both"/>
        <w:rPr>
          <w:rStyle w:val="afff7"/>
          <w:b w:val="0"/>
          <w:bCs/>
          <w:i w:val="0"/>
          <w:sz w:val="24"/>
          <w:szCs w:val="24"/>
          <w:shd w:val="clear" w:color="auto" w:fill="auto"/>
        </w:rPr>
      </w:pPr>
      <w:r w:rsidRPr="00827A65">
        <w:rPr>
          <w:bCs/>
          <w:sz w:val="24"/>
          <w:szCs w:val="24"/>
        </w:rPr>
        <w:t>Обеспечение возможности интеграции вновь устанавливаемых терминалов РЗА, РАС в АСУ ТП Новосибирской ГЭС.</w:t>
      </w:r>
    </w:p>
    <w:p w14:paraId="443E3F14" w14:textId="7FE5D9A4" w:rsidR="00232850" w:rsidRPr="00FA7C1B" w:rsidRDefault="00232850" w:rsidP="00B35E05">
      <w:pPr>
        <w:pStyle w:val="4"/>
      </w:pPr>
      <w:bookmarkStart w:id="8" w:name="_Toc46743508"/>
      <w:bookmarkStart w:id="9" w:name="_Toc150854800"/>
      <w:r w:rsidRPr="00FA7C1B">
        <w:t>Существующее положение</w:t>
      </w:r>
      <w:bookmarkEnd w:id="8"/>
      <w:bookmarkEnd w:id="9"/>
    </w:p>
    <w:p w14:paraId="777DCEBF" w14:textId="0EEBF629" w:rsidR="007819F7" w:rsidRPr="00FA7C1B" w:rsidRDefault="007819F7" w:rsidP="007819F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A7C1B">
        <w:rPr>
          <w:bCs/>
          <w:sz w:val="24"/>
          <w:szCs w:val="24"/>
        </w:rPr>
        <w:t xml:space="preserve">1.4.1. Панели РЗА ОРУ-110/220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собраны на электромеханической базе. Установлены в помещении релейного щита здания ГЭС (РЩ-110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– защиты шин и воздушных линий схемы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) и в здании релейного щита, расположенного на территории ОРУ-220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(РЩ-220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– защиты шин и воздушных линий схемы 220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>). Шкафы РАС типа РЭС-3 установлены в РЩ-110 (2 шкафа) и РЩ-220 (1 шкаф).</w:t>
      </w:r>
    </w:p>
    <w:p w14:paraId="30716675" w14:textId="3C6E7D22" w:rsidR="007819F7" w:rsidRPr="00FA7C1B" w:rsidRDefault="007819F7" w:rsidP="007819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7C1B">
        <w:rPr>
          <w:bCs/>
          <w:sz w:val="24"/>
          <w:szCs w:val="24"/>
        </w:rPr>
        <w:t xml:space="preserve">1.4.2. Даты ввода в эксплуатацию УРЗА ОРУ-110/220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="00E1561B" w:rsidRPr="00E1561B">
        <w:rPr>
          <w:bCs/>
          <w:sz w:val="24"/>
          <w:szCs w:val="24"/>
        </w:rPr>
        <w:t>,</w:t>
      </w:r>
      <w:r w:rsidRPr="00FA7C1B">
        <w:rPr>
          <w:bCs/>
          <w:sz w:val="24"/>
          <w:szCs w:val="24"/>
        </w:rPr>
        <w:t xml:space="preserve"> начиная с середины 70-х годов</w:t>
      </w:r>
      <w:r w:rsidRPr="00FA7C1B">
        <w:rPr>
          <w:sz w:val="24"/>
          <w:szCs w:val="24"/>
        </w:rPr>
        <w:t>. Шкафы РАС введены в эксплуатацию в 2008г.</w:t>
      </w:r>
    </w:p>
    <w:p w14:paraId="4F915979" w14:textId="33CB77AF" w:rsidR="007819F7" w:rsidRPr="00FA7C1B" w:rsidRDefault="007819F7" w:rsidP="000F6624">
      <w:pPr>
        <w:ind w:firstLine="709"/>
        <w:jc w:val="both"/>
        <w:rPr>
          <w:sz w:val="24"/>
          <w:szCs w:val="24"/>
        </w:rPr>
      </w:pPr>
      <w:r w:rsidRPr="00FA7C1B">
        <w:rPr>
          <w:sz w:val="24"/>
          <w:szCs w:val="24"/>
        </w:rPr>
        <w:t xml:space="preserve">1.4.2.1. </w:t>
      </w:r>
      <w:r w:rsidR="000F6624" w:rsidRPr="000F6624">
        <w:rPr>
          <w:sz w:val="24"/>
          <w:szCs w:val="24"/>
        </w:rPr>
        <w:t>О</w:t>
      </w:r>
      <w:r w:rsidR="000F6624" w:rsidRPr="00A2234E">
        <w:rPr>
          <w:iCs/>
          <w:sz w:val="24"/>
          <w:szCs w:val="24"/>
        </w:rPr>
        <w:t xml:space="preserve">перативная блокировка коммутационных аппаратов </w:t>
      </w:r>
      <w:r w:rsidR="000F6624" w:rsidRPr="00A2234E">
        <w:rPr>
          <w:sz w:val="24"/>
          <w:szCs w:val="24"/>
        </w:rPr>
        <w:t xml:space="preserve">ОРУ-110, 220 </w:t>
      </w:r>
      <w:proofErr w:type="spellStart"/>
      <w:r w:rsidR="000F6624" w:rsidRPr="00A2234E">
        <w:rPr>
          <w:sz w:val="24"/>
          <w:szCs w:val="24"/>
        </w:rPr>
        <w:t>кВ</w:t>
      </w:r>
      <w:proofErr w:type="spellEnd"/>
      <w:r w:rsidR="000F6624" w:rsidRPr="00A2234E">
        <w:rPr>
          <w:iCs/>
          <w:sz w:val="24"/>
          <w:szCs w:val="24"/>
        </w:rPr>
        <w:t xml:space="preserve"> реализована на базе микропроцессорных терминалов типа 6MD664</w:t>
      </w:r>
      <w:r w:rsidR="000F6624" w:rsidRPr="000F6624">
        <w:rPr>
          <w:iCs/>
          <w:sz w:val="24"/>
          <w:szCs w:val="24"/>
        </w:rPr>
        <w:t xml:space="preserve"> </w:t>
      </w:r>
      <w:r w:rsidR="000F6624" w:rsidRPr="000F6624">
        <w:rPr>
          <w:sz w:val="24"/>
          <w:szCs w:val="24"/>
        </w:rPr>
        <w:t>(терминалы присоединений)</w:t>
      </w:r>
      <w:r w:rsidR="000F6624" w:rsidRPr="00A2234E">
        <w:rPr>
          <w:iCs/>
          <w:sz w:val="24"/>
          <w:szCs w:val="24"/>
        </w:rPr>
        <w:t xml:space="preserve">, установленных в шкафах управления коммутационными аппаратами </w:t>
      </w:r>
      <w:r w:rsidR="000F6624" w:rsidRPr="00A2234E">
        <w:rPr>
          <w:sz w:val="24"/>
          <w:szCs w:val="24"/>
        </w:rPr>
        <w:t xml:space="preserve">ОРУ-110, 220 </w:t>
      </w:r>
      <w:proofErr w:type="spellStart"/>
      <w:r w:rsidR="000F6624" w:rsidRPr="00A2234E">
        <w:rPr>
          <w:sz w:val="24"/>
          <w:szCs w:val="24"/>
        </w:rPr>
        <w:t>кВ</w:t>
      </w:r>
      <w:proofErr w:type="spellEnd"/>
      <w:r w:rsidR="00E619D5">
        <w:rPr>
          <w:sz w:val="24"/>
          <w:szCs w:val="24"/>
        </w:rPr>
        <w:t xml:space="preserve">: </w:t>
      </w:r>
      <w:r w:rsidR="000F6624" w:rsidRPr="000F6624">
        <w:rPr>
          <w:sz w:val="24"/>
          <w:szCs w:val="24"/>
        </w:rPr>
        <w:t>110ШК1 – 110ШК21, 220ШК1 –</w:t>
      </w:r>
      <w:r w:rsidR="006C7DDC" w:rsidRPr="006C7DDC">
        <w:rPr>
          <w:sz w:val="24"/>
          <w:szCs w:val="24"/>
        </w:rPr>
        <w:t xml:space="preserve"> </w:t>
      </w:r>
      <w:r w:rsidR="006C7DDC" w:rsidRPr="000F6624">
        <w:rPr>
          <w:sz w:val="24"/>
          <w:szCs w:val="24"/>
        </w:rPr>
        <w:t>220ШК6</w:t>
      </w:r>
      <w:r w:rsidR="000F6624" w:rsidRPr="000F6624">
        <w:rPr>
          <w:sz w:val="24"/>
          <w:szCs w:val="24"/>
        </w:rPr>
        <w:t xml:space="preserve">, </w:t>
      </w:r>
      <w:r w:rsidR="000F6624" w:rsidRPr="00A2234E">
        <w:rPr>
          <w:iCs/>
          <w:sz w:val="24"/>
          <w:szCs w:val="24"/>
        </w:rPr>
        <w:t xml:space="preserve">с использованием сигналов GOOSE. </w:t>
      </w:r>
      <w:r w:rsidRPr="00FA7C1B">
        <w:rPr>
          <w:sz w:val="24"/>
          <w:szCs w:val="24"/>
        </w:rPr>
        <w:t xml:space="preserve">В каждый терминал </w:t>
      </w:r>
      <w:r w:rsidR="006C7DDC" w:rsidRPr="006C7DDC">
        <w:rPr>
          <w:sz w:val="24"/>
          <w:szCs w:val="24"/>
        </w:rPr>
        <w:t>осуществляется</w:t>
      </w:r>
      <w:r w:rsidRPr="00FA7C1B">
        <w:rPr>
          <w:sz w:val="24"/>
          <w:szCs w:val="24"/>
        </w:rPr>
        <w:t xml:space="preserve"> ввод сигналов состояния </w:t>
      </w:r>
      <w:r w:rsidR="000F6624" w:rsidRPr="000F6624">
        <w:rPr>
          <w:sz w:val="24"/>
          <w:szCs w:val="24"/>
        </w:rPr>
        <w:t xml:space="preserve">коммутационных аппаратов </w:t>
      </w:r>
      <w:r w:rsidR="000F6624">
        <w:rPr>
          <w:sz w:val="24"/>
          <w:szCs w:val="24"/>
        </w:rPr>
        <w:t>присоединений</w:t>
      </w:r>
      <w:r w:rsidR="000F6624" w:rsidRPr="000F6624">
        <w:rPr>
          <w:sz w:val="24"/>
          <w:szCs w:val="24"/>
        </w:rPr>
        <w:t xml:space="preserve"> (</w:t>
      </w:r>
      <w:r w:rsidRPr="00FA7C1B">
        <w:rPr>
          <w:sz w:val="24"/>
          <w:szCs w:val="24"/>
        </w:rPr>
        <w:t>сигналы положения выключателей, разъединителей и заземляющих ножей</w:t>
      </w:r>
      <w:r w:rsidR="000F6624" w:rsidRPr="000F6624">
        <w:rPr>
          <w:sz w:val="24"/>
          <w:szCs w:val="24"/>
        </w:rPr>
        <w:t>)</w:t>
      </w:r>
      <w:r w:rsidRPr="00FA7C1B">
        <w:rPr>
          <w:sz w:val="24"/>
          <w:szCs w:val="24"/>
        </w:rPr>
        <w:t>.</w:t>
      </w:r>
      <w:r w:rsidR="000F6624" w:rsidRPr="000F6624">
        <w:rPr>
          <w:sz w:val="24"/>
          <w:szCs w:val="24"/>
        </w:rPr>
        <w:t xml:space="preserve"> Посредством </w:t>
      </w:r>
      <w:r w:rsidR="006C7DDC" w:rsidRPr="006C7DDC">
        <w:rPr>
          <w:sz w:val="24"/>
          <w:szCs w:val="24"/>
        </w:rPr>
        <w:t xml:space="preserve">данных </w:t>
      </w:r>
      <w:r w:rsidR="000F6624" w:rsidRPr="00FA7C1B">
        <w:rPr>
          <w:sz w:val="24"/>
          <w:szCs w:val="24"/>
        </w:rPr>
        <w:t>терминал</w:t>
      </w:r>
      <w:r w:rsidR="000F6624" w:rsidRPr="000F6624">
        <w:rPr>
          <w:sz w:val="24"/>
          <w:szCs w:val="24"/>
        </w:rPr>
        <w:t>ов</w:t>
      </w:r>
      <w:r w:rsidR="000F6624" w:rsidRPr="00FA7C1B">
        <w:rPr>
          <w:sz w:val="24"/>
          <w:szCs w:val="24"/>
        </w:rPr>
        <w:t xml:space="preserve"> </w:t>
      </w:r>
      <w:r w:rsidR="000F6624" w:rsidRPr="000F6624">
        <w:rPr>
          <w:sz w:val="24"/>
          <w:szCs w:val="24"/>
        </w:rPr>
        <w:t>также возможно</w:t>
      </w:r>
      <w:r w:rsidR="000F6624" w:rsidRPr="00FA7C1B">
        <w:rPr>
          <w:sz w:val="24"/>
          <w:szCs w:val="24"/>
        </w:rPr>
        <w:t xml:space="preserve"> </w:t>
      </w:r>
      <w:r w:rsidR="00090843" w:rsidRPr="00090843">
        <w:rPr>
          <w:sz w:val="24"/>
          <w:szCs w:val="24"/>
        </w:rPr>
        <w:t xml:space="preserve">локальное, дистанционное (со шкафа </w:t>
      </w:r>
      <w:r w:rsidR="00090843">
        <w:rPr>
          <w:sz w:val="24"/>
          <w:szCs w:val="24"/>
          <w:lang w:val="en-US"/>
        </w:rPr>
        <w:t>PAS</w:t>
      </w:r>
      <w:r w:rsidR="00090843" w:rsidRPr="00090843">
        <w:rPr>
          <w:sz w:val="24"/>
          <w:szCs w:val="24"/>
        </w:rPr>
        <w:t xml:space="preserve">) </w:t>
      </w:r>
      <w:r w:rsidR="000F6624" w:rsidRPr="000F6624">
        <w:rPr>
          <w:sz w:val="24"/>
          <w:szCs w:val="24"/>
        </w:rPr>
        <w:t>у</w:t>
      </w:r>
      <w:r w:rsidRPr="00FA7C1B">
        <w:rPr>
          <w:sz w:val="24"/>
          <w:szCs w:val="24"/>
        </w:rPr>
        <w:t>правление коммутационными аппаратами присоединени</w:t>
      </w:r>
      <w:r w:rsidR="000F6624" w:rsidRPr="000F6624">
        <w:rPr>
          <w:sz w:val="24"/>
          <w:szCs w:val="24"/>
        </w:rPr>
        <w:t>й</w:t>
      </w:r>
      <w:r w:rsidR="00090843" w:rsidRPr="00090843">
        <w:rPr>
          <w:sz w:val="24"/>
          <w:szCs w:val="24"/>
        </w:rPr>
        <w:t xml:space="preserve"> ОРУ-110 </w:t>
      </w:r>
      <w:proofErr w:type="spellStart"/>
      <w:r w:rsidR="00090843" w:rsidRPr="00090843">
        <w:rPr>
          <w:sz w:val="24"/>
          <w:szCs w:val="24"/>
        </w:rPr>
        <w:t>кВ</w:t>
      </w:r>
      <w:proofErr w:type="spellEnd"/>
      <w:r w:rsidR="00090843" w:rsidRPr="00090843">
        <w:rPr>
          <w:sz w:val="24"/>
          <w:szCs w:val="24"/>
        </w:rPr>
        <w:t xml:space="preserve">, 220 </w:t>
      </w:r>
      <w:proofErr w:type="spellStart"/>
      <w:r w:rsidR="00090843" w:rsidRPr="00090843">
        <w:rPr>
          <w:sz w:val="24"/>
          <w:szCs w:val="24"/>
        </w:rPr>
        <w:t>кВ</w:t>
      </w:r>
      <w:r w:rsidRPr="00FA7C1B">
        <w:rPr>
          <w:sz w:val="24"/>
          <w:szCs w:val="24"/>
        </w:rPr>
        <w:t>.</w:t>
      </w:r>
      <w:proofErr w:type="spellEnd"/>
      <w:r w:rsidRPr="00FA7C1B">
        <w:rPr>
          <w:sz w:val="24"/>
          <w:szCs w:val="24"/>
        </w:rPr>
        <w:t xml:space="preserve"> </w:t>
      </w:r>
      <w:r w:rsidR="00090843" w:rsidRPr="00FA7C1B">
        <w:rPr>
          <w:sz w:val="24"/>
          <w:szCs w:val="24"/>
        </w:rPr>
        <w:t>Для</w:t>
      </w:r>
      <w:r w:rsidR="00090843" w:rsidRPr="006C7DDC">
        <w:rPr>
          <w:sz w:val="24"/>
          <w:szCs w:val="24"/>
        </w:rPr>
        <w:t xml:space="preserve"> возможности</w:t>
      </w:r>
      <w:r w:rsidR="00090843" w:rsidRPr="00FA7C1B">
        <w:rPr>
          <w:sz w:val="24"/>
          <w:szCs w:val="24"/>
        </w:rPr>
        <w:t xml:space="preserve"> обеспе</w:t>
      </w:r>
      <w:r w:rsidR="00890283">
        <w:rPr>
          <w:sz w:val="24"/>
          <w:szCs w:val="24"/>
        </w:rPr>
        <w:t xml:space="preserve">чения информационного обмена с </w:t>
      </w:r>
      <w:r w:rsidR="00090843" w:rsidRPr="00FA7C1B">
        <w:rPr>
          <w:sz w:val="24"/>
          <w:szCs w:val="24"/>
        </w:rPr>
        <w:t>АСУ ТП</w:t>
      </w:r>
      <w:r w:rsidR="00090843" w:rsidRPr="00090843">
        <w:rPr>
          <w:sz w:val="24"/>
          <w:szCs w:val="24"/>
        </w:rPr>
        <w:t xml:space="preserve"> ГЭС (ССПИ)</w:t>
      </w:r>
      <w:r w:rsidR="00090843">
        <w:rPr>
          <w:sz w:val="24"/>
          <w:szCs w:val="24"/>
        </w:rPr>
        <w:t xml:space="preserve"> предусмотрен</w:t>
      </w:r>
      <w:r w:rsidR="00090843" w:rsidRPr="00FA7C1B">
        <w:rPr>
          <w:sz w:val="24"/>
          <w:szCs w:val="24"/>
        </w:rPr>
        <w:t xml:space="preserve"> шкаф </w:t>
      </w:r>
      <w:r w:rsidR="00090843" w:rsidRPr="00FA7C1B">
        <w:rPr>
          <w:sz w:val="24"/>
          <w:szCs w:val="24"/>
          <w:lang w:val="en-US"/>
        </w:rPr>
        <w:t>PAS</w:t>
      </w:r>
      <w:r w:rsidR="00090843" w:rsidRPr="00FA7C1B">
        <w:rPr>
          <w:sz w:val="24"/>
          <w:szCs w:val="24"/>
        </w:rPr>
        <w:t>.</w:t>
      </w:r>
      <w:r w:rsidR="00090843" w:rsidRPr="00090843">
        <w:rPr>
          <w:sz w:val="24"/>
          <w:szCs w:val="24"/>
        </w:rPr>
        <w:t xml:space="preserve"> </w:t>
      </w:r>
      <w:r w:rsidR="00090843" w:rsidRPr="006C7DDC">
        <w:rPr>
          <w:sz w:val="24"/>
          <w:szCs w:val="24"/>
        </w:rPr>
        <w:t xml:space="preserve">На текущий момент передача информации от </w:t>
      </w:r>
      <w:r w:rsidR="00090843" w:rsidRPr="00D27800">
        <w:rPr>
          <w:sz w:val="24"/>
          <w:szCs w:val="24"/>
        </w:rPr>
        <w:t xml:space="preserve">шкафа </w:t>
      </w:r>
      <w:r w:rsidR="00090843">
        <w:rPr>
          <w:sz w:val="24"/>
          <w:szCs w:val="24"/>
          <w:lang w:val="en-US"/>
        </w:rPr>
        <w:t>PAS</w:t>
      </w:r>
      <w:r w:rsidR="00090843" w:rsidRPr="00D27800">
        <w:rPr>
          <w:sz w:val="24"/>
          <w:szCs w:val="24"/>
        </w:rPr>
        <w:t xml:space="preserve"> (</w:t>
      </w:r>
      <w:r w:rsidR="00090843" w:rsidRPr="006C7DDC">
        <w:rPr>
          <w:sz w:val="24"/>
          <w:szCs w:val="24"/>
        </w:rPr>
        <w:t>контроллеров присоединений</w:t>
      </w:r>
      <w:r w:rsidR="00090843" w:rsidRPr="00D27800">
        <w:rPr>
          <w:sz w:val="24"/>
          <w:szCs w:val="24"/>
        </w:rPr>
        <w:t>) в</w:t>
      </w:r>
      <w:r w:rsidR="00890283">
        <w:rPr>
          <w:sz w:val="24"/>
          <w:szCs w:val="24"/>
        </w:rPr>
        <w:t xml:space="preserve"> </w:t>
      </w:r>
      <w:r w:rsidR="00090843" w:rsidRPr="006C7DDC">
        <w:rPr>
          <w:sz w:val="24"/>
          <w:szCs w:val="24"/>
        </w:rPr>
        <w:t>АСУ ТП ГЭС</w:t>
      </w:r>
      <w:r w:rsidR="00090843" w:rsidRPr="00D27800">
        <w:rPr>
          <w:sz w:val="24"/>
          <w:szCs w:val="24"/>
        </w:rPr>
        <w:t xml:space="preserve"> не осуществлена</w:t>
      </w:r>
      <w:r w:rsidR="00090843" w:rsidRPr="00090843">
        <w:rPr>
          <w:sz w:val="24"/>
          <w:szCs w:val="24"/>
        </w:rPr>
        <w:t>.</w:t>
      </w:r>
      <w:r w:rsidR="00090843" w:rsidRPr="00FA7C1B">
        <w:rPr>
          <w:sz w:val="24"/>
          <w:szCs w:val="24"/>
        </w:rPr>
        <w:t xml:space="preserve"> Связь </w:t>
      </w:r>
      <w:r w:rsidR="00090843" w:rsidRPr="006C7DDC">
        <w:rPr>
          <w:sz w:val="24"/>
          <w:szCs w:val="24"/>
        </w:rPr>
        <w:t xml:space="preserve">шкафов </w:t>
      </w:r>
      <w:r w:rsidR="00090843" w:rsidRPr="000F6624">
        <w:rPr>
          <w:sz w:val="24"/>
          <w:szCs w:val="24"/>
        </w:rPr>
        <w:t>110ШК1 – 110ШК21, 220ШК1 –</w:t>
      </w:r>
      <w:r w:rsidR="00090843" w:rsidRPr="006C7DDC">
        <w:rPr>
          <w:sz w:val="24"/>
          <w:szCs w:val="24"/>
        </w:rPr>
        <w:t xml:space="preserve"> </w:t>
      </w:r>
      <w:r w:rsidR="00090843" w:rsidRPr="000F6624">
        <w:rPr>
          <w:sz w:val="24"/>
          <w:szCs w:val="24"/>
        </w:rPr>
        <w:t>220ШК6</w:t>
      </w:r>
      <w:r w:rsidR="00090843" w:rsidRPr="006C7DDC">
        <w:rPr>
          <w:sz w:val="24"/>
          <w:szCs w:val="24"/>
        </w:rPr>
        <w:t xml:space="preserve"> </w:t>
      </w:r>
      <w:r w:rsidR="00090843" w:rsidRPr="00090843">
        <w:rPr>
          <w:sz w:val="24"/>
          <w:szCs w:val="24"/>
        </w:rPr>
        <w:t xml:space="preserve">между собой и со шкафом </w:t>
      </w:r>
      <w:r w:rsidR="00090843">
        <w:rPr>
          <w:sz w:val="24"/>
          <w:szCs w:val="24"/>
          <w:lang w:val="en-US"/>
        </w:rPr>
        <w:t>PAS</w:t>
      </w:r>
      <w:r w:rsidR="00090843" w:rsidRPr="00090843">
        <w:rPr>
          <w:sz w:val="24"/>
          <w:szCs w:val="24"/>
        </w:rPr>
        <w:t xml:space="preserve"> </w:t>
      </w:r>
      <w:r w:rsidR="00090843" w:rsidRPr="00FA7C1B">
        <w:rPr>
          <w:sz w:val="24"/>
          <w:szCs w:val="24"/>
        </w:rPr>
        <w:t xml:space="preserve">осуществляется по </w:t>
      </w:r>
      <w:r w:rsidR="00090843" w:rsidRPr="006C7DDC">
        <w:rPr>
          <w:sz w:val="24"/>
          <w:szCs w:val="24"/>
        </w:rPr>
        <w:t xml:space="preserve">локальной вычислительной сети (ЛВС), выполненной по топологии типа кольцо, (2 кольца для связи шкафов </w:t>
      </w:r>
      <w:r w:rsidR="00090843" w:rsidRPr="00FA7C1B">
        <w:rPr>
          <w:sz w:val="24"/>
          <w:szCs w:val="24"/>
        </w:rPr>
        <w:t>110ШК1 – 110ШК21</w:t>
      </w:r>
      <w:r w:rsidR="00090843" w:rsidRPr="006C7DDC">
        <w:rPr>
          <w:sz w:val="24"/>
          <w:szCs w:val="24"/>
        </w:rPr>
        <w:t xml:space="preserve">, одно для связи </w:t>
      </w:r>
      <w:r w:rsidR="00090843" w:rsidRPr="000F6624">
        <w:rPr>
          <w:sz w:val="24"/>
          <w:szCs w:val="24"/>
        </w:rPr>
        <w:t>220ШК1 –</w:t>
      </w:r>
      <w:r w:rsidR="00090843" w:rsidRPr="006C7DDC">
        <w:rPr>
          <w:sz w:val="24"/>
          <w:szCs w:val="24"/>
        </w:rPr>
        <w:t xml:space="preserve"> </w:t>
      </w:r>
      <w:r w:rsidR="00090843" w:rsidRPr="000F6624">
        <w:rPr>
          <w:sz w:val="24"/>
          <w:szCs w:val="24"/>
        </w:rPr>
        <w:t>220ШК6</w:t>
      </w:r>
      <w:r w:rsidR="00090843" w:rsidRPr="00FA7C1B">
        <w:rPr>
          <w:sz w:val="24"/>
          <w:szCs w:val="24"/>
        </w:rPr>
        <w:t xml:space="preserve">. </w:t>
      </w:r>
      <w:r w:rsidRPr="00FA7C1B">
        <w:rPr>
          <w:sz w:val="24"/>
          <w:szCs w:val="24"/>
        </w:rPr>
        <w:t xml:space="preserve">В шкафу </w:t>
      </w:r>
      <w:r w:rsidRPr="00FA7C1B">
        <w:rPr>
          <w:sz w:val="24"/>
          <w:szCs w:val="24"/>
          <w:lang w:val="en-US"/>
        </w:rPr>
        <w:t>PAS</w:t>
      </w:r>
      <w:r w:rsidRPr="00FA7C1B">
        <w:rPr>
          <w:sz w:val="24"/>
          <w:szCs w:val="24"/>
        </w:rPr>
        <w:t xml:space="preserve"> располагаются резервированный сервер </w:t>
      </w:r>
      <w:r w:rsidRPr="00FA7C1B">
        <w:rPr>
          <w:sz w:val="24"/>
          <w:szCs w:val="24"/>
          <w:lang w:val="en-US"/>
        </w:rPr>
        <w:t>PC</w:t>
      </w:r>
      <w:r w:rsidRPr="00FA7C1B">
        <w:rPr>
          <w:sz w:val="24"/>
          <w:szCs w:val="24"/>
        </w:rPr>
        <w:t xml:space="preserve"> 847</w:t>
      </w:r>
      <w:r w:rsidRPr="00FA7C1B">
        <w:rPr>
          <w:sz w:val="24"/>
          <w:szCs w:val="24"/>
          <w:lang w:val="en-US"/>
        </w:rPr>
        <w:t>C</w:t>
      </w:r>
      <w:r w:rsidRPr="00FA7C1B">
        <w:rPr>
          <w:sz w:val="24"/>
          <w:szCs w:val="24"/>
        </w:rPr>
        <w:t xml:space="preserve"> </w:t>
      </w:r>
      <w:r w:rsidRPr="00FA7C1B">
        <w:rPr>
          <w:sz w:val="24"/>
          <w:szCs w:val="24"/>
          <w:lang w:val="en-US"/>
        </w:rPr>
        <w:t>SICAM</w:t>
      </w:r>
      <w:r w:rsidRPr="00FA7C1B">
        <w:rPr>
          <w:sz w:val="24"/>
          <w:szCs w:val="24"/>
        </w:rPr>
        <w:t xml:space="preserve"> </w:t>
      </w:r>
      <w:r w:rsidRPr="00FA7C1B">
        <w:rPr>
          <w:sz w:val="24"/>
          <w:szCs w:val="24"/>
          <w:lang w:val="en-US"/>
        </w:rPr>
        <w:t>PAS</w:t>
      </w:r>
      <w:r w:rsidRPr="00FA7C1B">
        <w:rPr>
          <w:sz w:val="24"/>
          <w:szCs w:val="24"/>
        </w:rPr>
        <w:t xml:space="preserve"> и коммутаторы для обеспечения связи со шкафами управления коммутационны</w:t>
      </w:r>
      <w:r w:rsidR="00AE3D58">
        <w:rPr>
          <w:sz w:val="24"/>
          <w:szCs w:val="24"/>
        </w:rPr>
        <w:t xml:space="preserve">ми аппаратами 110ШК1 – 110ШК21, </w:t>
      </w:r>
      <w:r w:rsidR="006C7DDC" w:rsidRPr="00FA7C1B">
        <w:rPr>
          <w:sz w:val="24"/>
          <w:szCs w:val="24"/>
        </w:rPr>
        <w:t>комму</w:t>
      </w:r>
      <w:r w:rsidR="00090843">
        <w:rPr>
          <w:sz w:val="24"/>
          <w:szCs w:val="24"/>
        </w:rPr>
        <w:t>таторы для обеспечения связи с контроллерами</w:t>
      </w:r>
      <w:r w:rsidR="00090843" w:rsidRPr="00090843">
        <w:rPr>
          <w:sz w:val="24"/>
          <w:szCs w:val="24"/>
        </w:rPr>
        <w:t xml:space="preserve"> </w:t>
      </w:r>
      <w:r w:rsidR="006C7DDC" w:rsidRPr="006C7DDC">
        <w:rPr>
          <w:sz w:val="24"/>
          <w:szCs w:val="24"/>
        </w:rPr>
        <w:t>присоединений.</w:t>
      </w:r>
    </w:p>
    <w:p w14:paraId="7BDC7A51" w14:textId="77777777" w:rsidR="00E1561B" w:rsidRDefault="007819F7" w:rsidP="007819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7C1B">
        <w:rPr>
          <w:sz w:val="24"/>
          <w:szCs w:val="24"/>
        </w:rPr>
        <w:t xml:space="preserve">1.4.2.3. В 2019 году </w:t>
      </w:r>
      <w:r w:rsidR="00E1561B">
        <w:rPr>
          <w:sz w:val="24"/>
          <w:szCs w:val="24"/>
        </w:rPr>
        <w:t>разработаны:</w:t>
      </w:r>
    </w:p>
    <w:p w14:paraId="17FC141A" w14:textId="77777777" w:rsidR="00E1561B" w:rsidRDefault="00E1561B" w:rsidP="007819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1561B">
        <w:rPr>
          <w:sz w:val="24"/>
          <w:szCs w:val="24"/>
        </w:rPr>
        <w:t xml:space="preserve">- </w:t>
      </w:r>
      <w:r w:rsidR="007819F7" w:rsidRPr="00FA7C1B">
        <w:rPr>
          <w:sz w:val="24"/>
          <w:szCs w:val="24"/>
        </w:rPr>
        <w:t>проектн</w:t>
      </w:r>
      <w:r w:rsidRPr="00E1561B">
        <w:rPr>
          <w:sz w:val="24"/>
          <w:szCs w:val="24"/>
        </w:rPr>
        <w:t>ая</w:t>
      </w:r>
      <w:r w:rsidR="007819F7" w:rsidRPr="00FA7C1B">
        <w:rPr>
          <w:sz w:val="24"/>
          <w:szCs w:val="24"/>
        </w:rPr>
        <w:t xml:space="preserve"> документаци</w:t>
      </w:r>
      <w:r w:rsidRPr="00E1561B">
        <w:rPr>
          <w:sz w:val="24"/>
          <w:szCs w:val="24"/>
        </w:rPr>
        <w:t>я</w:t>
      </w:r>
      <w:r w:rsidR="007819F7" w:rsidRPr="00FA7C1B">
        <w:rPr>
          <w:sz w:val="24"/>
          <w:szCs w:val="24"/>
        </w:rPr>
        <w:t xml:space="preserve"> «</w:t>
      </w:r>
      <w:r w:rsidR="007819F7" w:rsidRPr="00FA7C1B">
        <w:rPr>
          <w:rFonts w:eastAsia="Arial-BoldMT"/>
          <w:bCs/>
          <w:sz w:val="24"/>
          <w:szCs w:val="24"/>
        </w:rPr>
        <w:t>Корректировка проекта комплексной АСУ ТП в части реализации функционала системы сбора и передачи информации (ССПИ)</w:t>
      </w:r>
      <w:r w:rsidR="00BA58C1">
        <w:rPr>
          <w:rFonts w:eastAsia="Arial-BoldMT"/>
          <w:bCs/>
          <w:sz w:val="24"/>
          <w:szCs w:val="24"/>
        </w:rPr>
        <w:t>»</w:t>
      </w:r>
      <w:r w:rsidR="007819F7" w:rsidRPr="00FA7C1B">
        <w:rPr>
          <w:sz w:val="24"/>
          <w:szCs w:val="24"/>
        </w:rPr>
        <w:t xml:space="preserve"> (шифр проекта </w:t>
      </w:r>
      <w:r w:rsidR="007819F7" w:rsidRPr="00FA7C1B">
        <w:rPr>
          <w:rFonts w:eastAsia="Arial-BoldMT"/>
          <w:bCs/>
          <w:sz w:val="24"/>
          <w:szCs w:val="24"/>
        </w:rPr>
        <w:t>А2С.191.18.1-024</w:t>
      </w:r>
      <w:r w:rsidR="00BA58C1">
        <w:rPr>
          <w:rFonts w:eastAsia="Arial-BoldMT"/>
          <w:bCs/>
          <w:sz w:val="24"/>
          <w:szCs w:val="24"/>
        </w:rPr>
        <w:t>.ТМ</w:t>
      </w:r>
      <w:r w:rsidR="00BA58C1" w:rsidRPr="00BA58C1">
        <w:rPr>
          <w:rFonts w:eastAsia="Arial-BoldMT"/>
          <w:bCs/>
          <w:sz w:val="24"/>
          <w:szCs w:val="24"/>
        </w:rPr>
        <w:t>.ПД</w:t>
      </w:r>
      <w:r w:rsidR="007819F7" w:rsidRPr="00FA7C1B">
        <w:rPr>
          <w:sz w:val="24"/>
          <w:szCs w:val="24"/>
        </w:rPr>
        <w:t>)</w:t>
      </w:r>
      <w:r w:rsidRPr="00E1561B">
        <w:rPr>
          <w:sz w:val="24"/>
          <w:szCs w:val="24"/>
        </w:rPr>
        <w:t>;</w:t>
      </w:r>
    </w:p>
    <w:p w14:paraId="40B12C1B" w14:textId="77872243" w:rsidR="007819F7" w:rsidRPr="00FA7C1B" w:rsidRDefault="00E1561B" w:rsidP="007819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1561B">
        <w:rPr>
          <w:sz w:val="24"/>
          <w:szCs w:val="24"/>
        </w:rPr>
        <w:lastRenderedPageBreak/>
        <w:t xml:space="preserve">- </w:t>
      </w:r>
      <w:r w:rsidR="00BA58C1" w:rsidRPr="00FA7C1B">
        <w:rPr>
          <w:sz w:val="24"/>
          <w:szCs w:val="24"/>
        </w:rPr>
        <w:t>проектную документаци</w:t>
      </w:r>
      <w:r w:rsidRPr="00E1561B">
        <w:rPr>
          <w:sz w:val="24"/>
          <w:szCs w:val="24"/>
        </w:rPr>
        <w:t>я</w:t>
      </w:r>
      <w:r w:rsidR="00BA58C1" w:rsidRPr="00BA58C1">
        <w:rPr>
          <w:sz w:val="24"/>
          <w:szCs w:val="24"/>
        </w:rPr>
        <w:t xml:space="preserve"> </w:t>
      </w:r>
      <w:r w:rsidR="00BA58C1">
        <w:rPr>
          <w:sz w:val="24"/>
          <w:szCs w:val="24"/>
        </w:rPr>
        <w:t>«</w:t>
      </w:r>
      <w:r w:rsidR="00BA58C1" w:rsidRPr="00BA58C1">
        <w:rPr>
          <w:sz w:val="24"/>
          <w:szCs w:val="24"/>
        </w:rPr>
        <w:t>Техническое перевооружение системы регистрации аварийных событий</w:t>
      </w:r>
      <w:r w:rsidR="00BA58C1">
        <w:rPr>
          <w:sz w:val="24"/>
          <w:szCs w:val="24"/>
        </w:rPr>
        <w:t>»</w:t>
      </w:r>
      <w:r w:rsidR="00BA58C1" w:rsidRPr="00BA58C1">
        <w:rPr>
          <w:sz w:val="24"/>
          <w:szCs w:val="24"/>
        </w:rPr>
        <w:t xml:space="preserve"> (шифр проекта А2С.191.18.1-089.РАС.ПД)</w:t>
      </w:r>
      <w:r w:rsidR="007819F7" w:rsidRPr="00FA7C1B">
        <w:rPr>
          <w:sz w:val="24"/>
          <w:szCs w:val="24"/>
        </w:rPr>
        <w:t>.</w:t>
      </w:r>
    </w:p>
    <w:p w14:paraId="3DEFAEDE" w14:textId="10669FB1" w:rsidR="007819F7" w:rsidRPr="00FA7C1B" w:rsidRDefault="007819F7" w:rsidP="007819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A7C1B">
        <w:rPr>
          <w:sz w:val="24"/>
          <w:szCs w:val="24"/>
        </w:rPr>
        <w:t>1.4.2.4. В 2021-2023</w:t>
      </w:r>
      <w:r w:rsidR="00AE3D58" w:rsidRPr="00AE3D58">
        <w:rPr>
          <w:sz w:val="24"/>
          <w:szCs w:val="24"/>
        </w:rPr>
        <w:t xml:space="preserve"> </w:t>
      </w:r>
      <w:proofErr w:type="spellStart"/>
      <w:r w:rsidR="00AE3D58" w:rsidRPr="00AE3D58">
        <w:rPr>
          <w:sz w:val="24"/>
          <w:szCs w:val="24"/>
        </w:rPr>
        <w:t>г.г</w:t>
      </w:r>
      <w:proofErr w:type="spellEnd"/>
      <w:r w:rsidR="00AE3D58" w:rsidRPr="00AE3D58">
        <w:rPr>
          <w:sz w:val="24"/>
          <w:szCs w:val="24"/>
        </w:rPr>
        <w:t>.</w:t>
      </w:r>
      <w:r w:rsidRPr="00FA7C1B">
        <w:rPr>
          <w:sz w:val="24"/>
          <w:szCs w:val="24"/>
        </w:rPr>
        <w:t xml:space="preserve"> разработа</w:t>
      </w:r>
      <w:r w:rsidR="00324563">
        <w:rPr>
          <w:sz w:val="24"/>
          <w:szCs w:val="24"/>
        </w:rPr>
        <w:t>на</w:t>
      </w:r>
      <w:r w:rsidRPr="00FA7C1B">
        <w:rPr>
          <w:sz w:val="24"/>
          <w:szCs w:val="24"/>
        </w:rPr>
        <w:t xml:space="preserve"> проектн</w:t>
      </w:r>
      <w:r w:rsidR="00324563">
        <w:rPr>
          <w:sz w:val="24"/>
          <w:szCs w:val="24"/>
        </w:rPr>
        <w:t>ая</w:t>
      </w:r>
      <w:r w:rsidRPr="00FA7C1B">
        <w:rPr>
          <w:sz w:val="24"/>
          <w:szCs w:val="24"/>
        </w:rPr>
        <w:t xml:space="preserve"> документаци</w:t>
      </w:r>
      <w:r w:rsidR="00324563">
        <w:rPr>
          <w:sz w:val="24"/>
          <w:szCs w:val="24"/>
        </w:rPr>
        <w:t>я</w:t>
      </w:r>
      <w:r w:rsidRPr="00FA7C1B">
        <w:rPr>
          <w:sz w:val="24"/>
          <w:szCs w:val="24"/>
        </w:rPr>
        <w:t xml:space="preserve"> на строительство </w:t>
      </w:r>
      <w:proofErr w:type="spellStart"/>
      <w:r w:rsidRPr="00FA7C1B">
        <w:rPr>
          <w:sz w:val="24"/>
          <w:szCs w:val="24"/>
        </w:rPr>
        <w:t>общеподстанционного</w:t>
      </w:r>
      <w:proofErr w:type="spellEnd"/>
      <w:r w:rsidRPr="00FA7C1B">
        <w:rPr>
          <w:sz w:val="24"/>
          <w:szCs w:val="24"/>
        </w:rPr>
        <w:t xml:space="preserve"> пункта управления Новосибирской ГЭС с техническим перевооружением УРЗА ОРУ-110/220 </w:t>
      </w:r>
      <w:proofErr w:type="spellStart"/>
      <w:r w:rsidRPr="00FA7C1B">
        <w:rPr>
          <w:sz w:val="24"/>
          <w:szCs w:val="24"/>
        </w:rPr>
        <w:t>кВ.</w:t>
      </w:r>
      <w:proofErr w:type="spellEnd"/>
    </w:p>
    <w:p w14:paraId="2F1450E4" w14:textId="2DD247D1" w:rsidR="007819F7" w:rsidRPr="00FA7C1B" w:rsidRDefault="007819F7" w:rsidP="007819F7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FA7C1B">
        <w:rPr>
          <w:sz w:val="24"/>
          <w:szCs w:val="24"/>
        </w:rPr>
        <w:t xml:space="preserve">1.4.2.5. Схема и электротехническое оборудование ОРУ: </w:t>
      </w:r>
    </w:p>
    <w:p w14:paraId="3970174A" w14:textId="6628BDCF" w:rsidR="007819F7" w:rsidRPr="00FA7C1B" w:rsidRDefault="007819F7" w:rsidP="007819F7">
      <w:pPr>
        <w:pStyle w:val="af2"/>
        <w:numPr>
          <w:ilvl w:val="0"/>
          <w:numId w:val="17"/>
        </w:numPr>
        <w:spacing w:after="0"/>
        <w:ind w:left="0" w:firstLine="709"/>
        <w:jc w:val="both"/>
        <w:rPr>
          <w:bCs/>
          <w:sz w:val="24"/>
          <w:szCs w:val="24"/>
        </w:rPr>
      </w:pPr>
      <w:r w:rsidRPr="00FA7C1B">
        <w:rPr>
          <w:bCs/>
          <w:sz w:val="24"/>
          <w:szCs w:val="24"/>
        </w:rPr>
        <w:t xml:space="preserve">Схема ОРУ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– двойная система шин, первая система шин секционирована. Общее количество установленных выключателей – 20 шт. Количество присоединений – 17 шт. Число отходящих линий – 10 шт. </w:t>
      </w:r>
      <w:proofErr w:type="spellStart"/>
      <w:r w:rsidRPr="00FA7C1B">
        <w:rPr>
          <w:bCs/>
          <w:sz w:val="24"/>
          <w:szCs w:val="24"/>
        </w:rPr>
        <w:t>Шиносоединительных</w:t>
      </w:r>
      <w:proofErr w:type="spellEnd"/>
      <w:r w:rsidRPr="00FA7C1B">
        <w:rPr>
          <w:bCs/>
          <w:sz w:val="24"/>
          <w:szCs w:val="24"/>
        </w:rPr>
        <w:t xml:space="preserve"> выключателей – 2 шт. Секционный выключатель – 1 шт. Выключатели блоков генератор-трансформатор – 5 шт. Выключатель автотрансформатора Т6 – 1 шт. Выключатель ТСН0 – 1 шт.</w:t>
      </w:r>
    </w:p>
    <w:p w14:paraId="1C3A5145" w14:textId="440696F3" w:rsidR="007819F7" w:rsidRPr="00FA7C1B" w:rsidRDefault="007819F7" w:rsidP="007819F7">
      <w:pPr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 w:rsidRPr="00FA7C1B">
        <w:rPr>
          <w:bCs/>
          <w:sz w:val="24"/>
          <w:szCs w:val="24"/>
        </w:rPr>
        <w:t xml:space="preserve">Восемь ВЛ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оборудованы с обеих сторон (как у Новосибирской ГЭС, так и </w:t>
      </w:r>
      <w:r w:rsidR="00CE17A0" w:rsidRPr="00CE17A0">
        <w:rPr>
          <w:bCs/>
          <w:sz w:val="24"/>
          <w:szCs w:val="24"/>
        </w:rPr>
        <w:t xml:space="preserve">у </w:t>
      </w:r>
      <w:r w:rsidRPr="00FA7C1B">
        <w:rPr>
          <w:bCs/>
          <w:sz w:val="24"/>
          <w:szCs w:val="24"/>
        </w:rPr>
        <w:t xml:space="preserve">собственников смежных объектов) панелями основных и резервных защит. В качестве основной с обоих концов линий используется панель дифференциально – фазной высокочастотной защиты типа ДФЗ-201. В качестве резервной защиты ВЛ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применяются панели ступенчатых защит типа ЭПЗ-1636;</w:t>
      </w:r>
    </w:p>
    <w:p w14:paraId="044C8050" w14:textId="4FCB479C" w:rsidR="007819F7" w:rsidRPr="00FA7C1B" w:rsidRDefault="00CE17A0" w:rsidP="007819F7">
      <w:pPr>
        <w:numPr>
          <w:ilvl w:val="0"/>
          <w:numId w:val="14"/>
        </w:numPr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 w:rsidRPr="00CE17A0">
        <w:rPr>
          <w:bCs/>
          <w:sz w:val="24"/>
          <w:szCs w:val="24"/>
        </w:rPr>
        <w:t>На</w:t>
      </w:r>
      <w:r w:rsidRPr="00FA7C1B">
        <w:rPr>
          <w:bCs/>
          <w:sz w:val="24"/>
          <w:szCs w:val="24"/>
        </w:rPr>
        <w:t xml:space="preserve"> </w:t>
      </w:r>
      <w:r w:rsidR="007819F7" w:rsidRPr="00FA7C1B">
        <w:rPr>
          <w:bCs/>
          <w:sz w:val="24"/>
          <w:szCs w:val="24"/>
        </w:rPr>
        <w:t xml:space="preserve">ВЛ 110 </w:t>
      </w:r>
      <w:proofErr w:type="spellStart"/>
      <w:r w:rsidR="007819F7" w:rsidRPr="00FA7C1B">
        <w:rPr>
          <w:bCs/>
          <w:sz w:val="24"/>
          <w:szCs w:val="24"/>
        </w:rPr>
        <w:t>кВ</w:t>
      </w:r>
      <w:proofErr w:type="spellEnd"/>
      <w:r w:rsidR="007819F7" w:rsidRPr="00FA7C1B">
        <w:rPr>
          <w:bCs/>
          <w:sz w:val="24"/>
          <w:szCs w:val="24"/>
        </w:rPr>
        <w:t xml:space="preserve"> Новосибирская ГЭС – Ордынская с отпайками </w:t>
      </w:r>
      <w:r w:rsidR="007819F7" w:rsidRPr="00FA7C1B">
        <w:rPr>
          <w:bCs/>
          <w:sz w:val="24"/>
          <w:szCs w:val="24"/>
          <w:lang w:val="en-US"/>
        </w:rPr>
        <w:t>I</w:t>
      </w:r>
      <w:r w:rsidR="007819F7" w:rsidRPr="00FA7C1B">
        <w:rPr>
          <w:bCs/>
          <w:sz w:val="24"/>
          <w:szCs w:val="24"/>
        </w:rPr>
        <w:t xml:space="preserve"> цепь (З-27) и на ВЛ 110 </w:t>
      </w:r>
      <w:proofErr w:type="spellStart"/>
      <w:r w:rsidR="007819F7" w:rsidRPr="00FA7C1B">
        <w:rPr>
          <w:bCs/>
          <w:sz w:val="24"/>
          <w:szCs w:val="24"/>
        </w:rPr>
        <w:t>кВ</w:t>
      </w:r>
      <w:proofErr w:type="spellEnd"/>
      <w:r w:rsidR="007819F7" w:rsidRPr="00FA7C1B">
        <w:rPr>
          <w:bCs/>
          <w:sz w:val="24"/>
          <w:szCs w:val="24"/>
        </w:rPr>
        <w:t xml:space="preserve"> Новосибирская ГЭС – Ордынская с отпайками </w:t>
      </w:r>
      <w:r w:rsidR="007819F7" w:rsidRPr="00FA7C1B">
        <w:rPr>
          <w:bCs/>
          <w:sz w:val="24"/>
          <w:szCs w:val="24"/>
          <w:lang w:val="en-US"/>
        </w:rPr>
        <w:t>II</w:t>
      </w:r>
      <w:r w:rsidR="007819F7" w:rsidRPr="00FA7C1B">
        <w:rPr>
          <w:bCs/>
          <w:sz w:val="24"/>
          <w:szCs w:val="24"/>
        </w:rPr>
        <w:t xml:space="preserve"> цепь (З-28) в качестве основной защиты, осуществляющей одновременно и дальнее резервирование, установлена панель ступенчатых защит типа ЭПЗ-1636-67 со стороны Новосибирской ГЭС и ЭПЗ-1636/2 со стороны Ордынская;</w:t>
      </w:r>
    </w:p>
    <w:p w14:paraId="05E3320A" w14:textId="77777777" w:rsidR="007819F7" w:rsidRPr="00FA7C1B" w:rsidRDefault="007819F7" w:rsidP="007819F7">
      <w:pPr>
        <w:pStyle w:val="af2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FA7C1B">
        <w:rPr>
          <w:bCs/>
          <w:sz w:val="24"/>
          <w:szCs w:val="24"/>
        </w:rPr>
        <w:t xml:space="preserve">Все линии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оборудованы устройством АПВ и реле контроля тока для схемы УРОВ-110;</w:t>
      </w:r>
    </w:p>
    <w:p w14:paraId="78036D37" w14:textId="77777777" w:rsidR="007819F7" w:rsidRPr="00FA7C1B" w:rsidRDefault="007819F7" w:rsidP="007819F7">
      <w:pPr>
        <w:pStyle w:val="af2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FA7C1B">
        <w:rPr>
          <w:bCs/>
          <w:sz w:val="24"/>
          <w:szCs w:val="24"/>
        </w:rPr>
        <w:t>ВТ1-ВТ6 оборудованы реле контроля тока для УРОВ-110 в составе защит блоков для ВТ1-ВТ5 и автотрансформатора для ВТ6 типа ШЭ1111.</w:t>
      </w:r>
    </w:p>
    <w:p w14:paraId="3681D10A" w14:textId="77777777" w:rsidR="007819F7" w:rsidRPr="00FA7C1B" w:rsidRDefault="007819F7" w:rsidP="007819F7">
      <w:pPr>
        <w:pStyle w:val="aff6"/>
        <w:numPr>
          <w:ilvl w:val="0"/>
          <w:numId w:val="14"/>
        </w:numPr>
        <w:ind w:left="0" w:firstLine="709"/>
        <w:jc w:val="both"/>
        <w:rPr>
          <w:b/>
          <w:bCs/>
        </w:rPr>
      </w:pPr>
      <w:r w:rsidRPr="00FA7C1B">
        <w:rPr>
          <w:bCs/>
        </w:rPr>
        <w:t xml:space="preserve">Все воздушные линии 110 </w:t>
      </w:r>
      <w:proofErr w:type="spellStart"/>
      <w:r w:rsidRPr="00FA7C1B">
        <w:rPr>
          <w:bCs/>
        </w:rPr>
        <w:t>кВ</w:t>
      </w:r>
      <w:proofErr w:type="spellEnd"/>
      <w:r w:rsidRPr="00FA7C1B">
        <w:rPr>
          <w:bCs/>
        </w:rPr>
        <w:t xml:space="preserve">, кроме (ВЛ 110 </w:t>
      </w:r>
      <w:proofErr w:type="spellStart"/>
      <w:r w:rsidRPr="00FA7C1B">
        <w:rPr>
          <w:bCs/>
        </w:rPr>
        <w:t>кВ</w:t>
      </w:r>
      <w:proofErr w:type="spellEnd"/>
      <w:r w:rsidRPr="00FA7C1B">
        <w:rPr>
          <w:bCs/>
        </w:rPr>
        <w:t xml:space="preserve"> Новосибирская ГЭС – Ордынская с отпайками </w:t>
      </w:r>
      <w:r w:rsidRPr="00FA7C1B">
        <w:rPr>
          <w:bCs/>
          <w:lang w:val="en-US"/>
        </w:rPr>
        <w:t>I</w:t>
      </w:r>
      <w:r w:rsidRPr="00FA7C1B">
        <w:rPr>
          <w:bCs/>
        </w:rPr>
        <w:t xml:space="preserve"> цепь (З-27) и ВЛ 110 </w:t>
      </w:r>
      <w:proofErr w:type="spellStart"/>
      <w:r w:rsidRPr="00FA7C1B">
        <w:rPr>
          <w:bCs/>
        </w:rPr>
        <w:t>кВ</w:t>
      </w:r>
      <w:proofErr w:type="spellEnd"/>
      <w:r w:rsidRPr="00FA7C1B">
        <w:rPr>
          <w:bCs/>
        </w:rPr>
        <w:t xml:space="preserve"> Новосибирская ГЭС – Ордынская с отпайками </w:t>
      </w:r>
      <w:r w:rsidRPr="00FA7C1B">
        <w:rPr>
          <w:bCs/>
          <w:lang w:val="en-US"/>
        </w:rPr>
        <w:t>II</w:t>
      </w:r>
      <w:r w:rsidRPr="00FA7C1B">
        <w:rPr>
          <w:bCs/>
        </w:rPr>
        <w:t xml:space="preserve"> цепь (З-28)), снабжены высокочастотной связью для организации ВЧ канала основной защиты ДФЗ-201. Высокочастотные приемо-передатчики типа ПВЗУ-Е;</w:t>
      </w:r>
    </w:p>
    <w:p w14:paraId="2D3D426D" w14:textId="4D190FF0" w:rsidR="007819F7" w:rsidRPr="00FA7C1B" w:rsidRDefault="007819F7" w:rsidP="007819F7">
      <w:pPr>
        <w:pStyle w:val="aff6"/>
        <w:numPr>
          <w:ilvl w:val="0"/>
          <w:numId w:val="14"/>
        </w:numPr>
        <w:ind w:left="0" w:firstLine="709"/>
        <w:jc w:val="both"/>
        <w:rPr>
          <w:b/>
          <w:bCs/>
        </w:rPr>
      </w:pPr>
      <w:r w:rsidRPr="00FA7C1B">
        <w:t xml:space="preserve">В помещении РЩ-220 установлены УПАСК. Панель АВПА (Р53), установленная в РЩ-220, используется как каналообразующая для УПАСК и образует каналы: «ПРМ АНКА 394 кГц (№12) ВЛ 220 </w:t>
      </w:r>
      <w:proofErr w:type="spellStart"/>
      <w:r w:rsidRPr="00FA7C1B">
        <w:t>кВ</w:t>
      </w:r>
      <w:proofErr w:type="spellEnd"/>
      <w:r w:rsidRPr="00FA7C1B">
        <w:t xml:space="preserve"> Новосибирская ГЭС – Восточная» и «ПРД АВПА 258 кГц (№6) ВЛ 110 </w:t>
      </w:r>
      <w:proofErr w:type="spellStart"/>
      <w:r w:rsidRPr="00FA7C1B">
        <w:t>кВ</w:t>
      </w:r>
      <w:proofErr w:type="spellEnd"/>
      <w:r w:rsidRPr="00FA7C1B">
        <w:t xml:space="preserve"> Новосибирская ГЭС – </w:t>
      </w:r>
      <w:proofErr w:type="spellStart"/>
      <w:r w:rsidRPr="00FA7C1B">
        <w:t>Тулинская</w:t>
      </w:r>
      <w:proofErr w:type="spellEnd"/>
      <w:r w:rsidRPr="00FA7C1B">
        <w:t xml:space="preserve"> </w:t>
      </w:r>
      <w:r w:rsidRPr="00FA7C1B">
        <w:rPr>
          <w:lang w:val="en-US"/>
        </w:rPr>
        <w:t>I</w:t>
      </w:r>
      <w:r w:rsidRPr="00FA7C1B">
        <w:t xml:space="preserve"> цепь (К-15)» Приемник АНКА установлен на панели Р54 в РЩ-220 и используется для приема сигналов-команд САОН №4 (блокирующая команда), №5 (ОН-4), №6 (ОН-3), №7 (ОН-2), №8 (ОН-1) и №9 (ВН) по каналу «ПРМ АНКА 394 кГц (№12) ВЛ 220 </w:t>
      </w:r>
      <w:proofErr w:type="spellStart"/>
      <w:r w:rsidRPr="00FA7C1B">
        <w:t>кВ</w:t>
      </w:r>
      <w:proofErr w:type="spellEnd"/>
      <w:r w:rsidRPr="00FA7C1B">
        <w:t xml:space="preserve"> Новосибирская ГЭС – Восточная». Приемник АНКА в настоящее время выведен из эксплуатации. В работе приемник АВПА и передатчик АВПА, совместно с ВЧ обработкой ВЛ 255 и ВЛ К-15 образуя УПАСК Новосибирской ГЭС.</w:t>
      </w:r>
    </w:p>
    <w:p w14:paraId="222A289D" w14:textId="77777777" w:rsidR="007819F7" w:rsidRPr="00FA7C1B" w:rsidRDefault="007819F7" w:rsidP="007819F7">
      <w:pPr>
        <w:pStyle w:val="af2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FA7C1B">
        <w:rPr>
          <w:bCs/>
          <w:sz w:val="24"/>
          <w:szCs w:val="24"/>
        </w:rPr>
        <w:t xml:space="preserve">Защиты </w:t>
      </w:r>
      <w:proofErr w:type="spellStart"/>
      <w:r w:rsidRPr="00FA7C1B">
        <w:rPr>
          <w:bCs/>
          <w:sz w:val="24"/>
          <w:szCs w:val="24"/>
        </w:rPr>
        <w:t>шиносоединительных</w:t>
      </w:r>
      <w:proofErr w:type="spellEnd"/>
      <w:r w:rsidRPr="00FA7C1B">
        <w:rPr>
          <w:bCs/>
          <w:sz w:val="24"/>
          <w:szCs w:val="24"/>
        </w:rPr>
        <w:t xml:space="preserve"> выключателей ОРУ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состоят из панели типа ЭПЗ-1636, используемой в качестве резервной защиты ВЛ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при работе ВЛ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(кроме ВЛ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Новосибирская ГЭС – Ордынская с отпайками </w:t>
      </w:r>
      <w:r w:rsidRPr="00FA7C1B">
        <w:rPr>
          <w:bCs/>
          <w:sz w:val="24"/>
          <w:szCs w:val="24"/>
          <w:lang w:val="en-US"/>
        </w:rPr>
        <w:t>I</w:t>
      </w:r>
      <w:r w:rsidRPr="00FA7C1B">
        <w:rPr>
          <w:bCs/>
          <w:sz w:val="24"/>
          <w:szCs w:val="24"/>
        </w:rPr>
        <w:t xml:space="preserve"> цепь (З-27) и ВЛ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Новосибирская ГЭС – Ордынская с отпайками </w:t>
      </w:r>
      <w:r w:rsidRPr="00FA7C1B">
        <w:rPr>
          <w:bCs/>
          <w:sz w:val="24"/>
          <w:szCs w:val="24"/>
          <w:lang w:val="en-US"/>
        </w:rPr>
        <w:t>II</w:t>
      </w:r>
      <w:r w:rsidRPr="00FA7C1B">
        <w:rPr>
          <w:bCs/>
          <w:sz w:val="24"/>
          <w:szCs w:val="24"/>
        </w:rPr>
        <w:t xml:space="preserve"> цепь (З-28)) через </w:t>
      </w:r>
      <w:proofErr w:type="spellStart"/>
      <w:r w:rsidRPr="00FA7C1B">
        <w:rPr>
          <w:bCs/>
          <w:sz w:val="24"/>
          <w:szCs w:val="24"/>
        </w:rPr>
        <w:t>шиносоединительный</w:t>
      </w:r>
      <w:proofErr w:type="spellEnd"/>
      <w:r w:rsidRPr="00FA7C1B">
        <w:rPr>
          <w:bCs/>
          <w:sz w:val="24"/>
          <w:szCs w:val="24"/>
        </w:rPr>
        <w:t xml:space="preserve"> выключатель и отдельной панели   включающей в себя комплект 4-х ступенчатой ТЗНП и 2-х ступенчатой междуфазной защиты (ТО и МТЗ). В нормальном режиме отдельная панель используется для защиты 2Ш 110. При работе ВЛ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Новосибирская ГЭС – Ордынская с отпайками </w:t>
      </w:r>
      <w:r w:rsidRPr="00FA7C1B">
        <w:rPr>
          <w:bCs/>
          <w:sz w:val="24"/>
          <w:szCs w:val="24"/>
          <w:lang w:val="en-US"/>
        </w:rPr>
        <w:t>I</w:t>
      </w:r>
      <w:r w:rsidRPr="00FA7C1B">
        <w:rPr>
          <w:bCs/>
          <w:sz w:val="24"/>
          <w:szCs w:val="24"/>
        </w:rPr>
        <w:t xml:space="preserve"> цепь (З-27) или ВЛ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Новосибирская ГЭС – Ордынская с отпайками </w:t>
      </w:r>
      <w:r w:rsidRPr="00FA7C1B">
        <w:rPr>
          <w:bCs/>
          <w:sz w:val="24"/>
          <w:szCs w:val="24"/>
          <w:lang w:val="en-US"/>
        </w:rPr>
        <w:t>II</w:t>
      </w:r>
      <w:r w:rsidRPr="00FA7C1B">
        <w:rPr>
          <w:bCs/>
          <w:sz w:val="24"/>
          <w:szCs w:val="24"/>
        </w:rPr>
        <w:t xml:space="preserve"> цепь (З-28) через </w:t>
      </w:r>
      <w:proofErr w:type="spellStart"/>
      <w:r w:rsidRPr="00FA7C1B">
        <w:rPr>
          <w:bCs/>
          <w:sz w:val="24"/>
          <w:szCs w:val="24"/>
        </w:rPr>
        <w:t>шиносоединительный</w:t>
      </w:r>
      <w:proofErr w:type="spellEnd"/>
      <w:r w:rsidRPr="00FA7C1B">
        <w:rPr>
          <w:bCs/>
          <w:sz w:val="24"/>
          <w:szCs w:val="24"/>
        </w:rPr>
        <w:t xml:space="preserve"> выключатель отдельная панель используется в качестве защит данных присоединений.  Выключатели ШСВ1 и ШСВ2 оборудованы устройством АПВ с возможностью выбора режима. Реле контроля тока и Пуск УРОВ-110 выполнен в каждой защите ШСВ1 и ШСВ2.</w:t>
      </w:r>
    </w:p>
    <w:p w14:paraId="4664E0C8" w14:textId="77777777" w:rsidR="007819F7" w:rsidRPr="00FA7C1B" w:rsidRDefault="007819F7" w:rsidP="007819F7">
      <w:pPr>
        <w:pStyle w:val="af2"/>
        <w:numPr>
          <w:ilvl w:val="0"/>
          <w:numId w:val="14"/>
        </w:numPr>
        <w:spacing w:after="0"/>
        <w:ind w:left="0" w:firstLine="709"/>
        <w:jc w:val="both"/>
        <w:rPr>
          <w:bCs/>
          <w:sz w:val="24"/>
          <w:szCs w:val="24"/>
        </w:rPr>
      </w:pPr>
      <w:r w:rsidRPr="00FA7C1B">
        <w:rPr>
          <w:bCs/>
          <w:sz w:val="24"/>
          <w:szCs w:val="24"/>
        </w:rPr>
        <w:t xml:space="preserve">В качестве защиты секционного выключателя ОРУ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используется одноступенчатые МТЗ и ТЗНП. Секционный выключатель СВ 110 оборудован устройством АПВ с контролем синхронизма между секциями.</w:t>
      </w:r>
    </w:p>
    <w:p w14:paraId="27103904" w14:textId="77777777" w:rsidR="007819F7" w:rsidRPr="00FA7C1B" w:rsidRDefault="007819F7" w:rsidP="007819F7">
      <w:pPr>
        <w:pStyle w:val="af2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FA7C1B">
        <w:rPr>
          <w:bCs/>
          <w:sz w:val="24"/>
          <w:szCs w:val="24"/>
        </w:rPr>
        <w:lastRenderedPageBreak/>
        <w:t xml:space="preserve">В качестве защиты шин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используется дифференциальная защита шин (ДЗШ-110) и линейная защита ШСВ1 и ШСВ2. Защита шин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выполнена на реле типа РНТ-565У4 и РТ-40/Р-5-У4 и имеет схему опробования и запрета АПВ шин. В зону действия дифференциальной защиты шин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входит: шинные разъединители, выключатели без внешних (линейных) вводов, трансформаторы напряжения и ограничители перенапряжений. В зависимости от режима работы шин ДЗШ-110 может иметь разные зоны действия. В нормальном режиме 2Ш 110 исключена из зоны действия ДЗШ-110 и вводится в зону действия защиты </w:t>
      </w:r>
      <w:proofErr w:type="spellStart"/>
      <w:r w:rsidRPr="00FA7C1B">
        <w:rPr>
          <w:bCs/>
          <w:sz w:val="24"/>
          <w:szCs w:val="24"/>
        </w:rPr>
        <w:t>междушинных</w:t>
      </w:r>
      <w:proofErr w:type="spellEnd"/>
      <w:r w:rsidRPr="00FA7C1B">
        <w:rPr>
          <w:bCs/>
          <w:sz w:val="24"/>
          <w:szCs w:val="24"/>
        </w:rPr>
        <w:t xml:space="preserve"> выключателей ШСВ1 и ШСВ2.</w:t>
      </w:r>
    </w:p>
    <w:p w14:paraId="3468188F" w14:textId="77777777" w:rsidR="007819F7" w:rsidRPr="00FA7C1B" w:rsidRDefault="007819F7" w:rsidP="007819F7">
      <w:pPr>
        <w:pStyle w:val="af2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FA7C1B">
        <w:rPr>
          <w:bCs/>
          <w:sz w:val="24"/>
          <w:szCs w:val="24"/>
        </w:rPr>
        <w:t xml:space="preserve">УРОВ-110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представляет собой устройство, по питанию не связанное ни с какими устройствами (имеющее отдельный автомат питания оперативным током). Таким образом, обеспечивается безотказная работа УРОВ как при отказах собственно выключателей, так и при потере ими оперативного тока. Групповое УРОВ обеспечивает резервирование отказов всех выключателей распредуст</w:t>
      </w:r>
      <w:r w:rsidRPr="00FA7C1B">
        <w:rPr>
          <w:sz w:val="24"/>
          <w:szCs w:val="24"/>
        </w:rPr>
        <w:t>ройства</w:t>
      </w:r>
      <w:r w:rsidRPr="00FA7C1B">
        <w:rPr>
          <w:bCs/>
          <w:sz w:val="24"/>
          <w:szCs w:val="24"/>
        </w:rPr>
        <w:t>. Для этого оно имеет связи с устройствами защиты всех присоединений и устройствами автоматики всех выключателей распредустройства. УРОВ-110</w:t>
      </w:r>
      <w:r w:rsidRPr="00FA7C1B">
        <w:rPr>
          <w:sz w:val="24"/>
          <w:szCs w:val="24"/>
        </w:rPr>
        <w:t xml:space="preserve"> </w:t>
      </w:r>
      <w:proofErr w:type="spellStart"/>
      <w:r w:rsidRPr="00FA7C1B">
        <w:rPr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структурно (логически) привязано к дифференциальной защите шин (ДЗШ), действуя на отключение выключателей через выходные реле избирательных органов ДЗШ. УРОВ-110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действует на запрет АПВ всех выключателей при отказе любого из выключателя РУ.</w:t>
      </w:r>
    </w:p>
    <w:p w14:paraId="1882F214" w14:textId="77777777" w:rsidR="007819F7" w:rsidRPr="00FA7C1B" w:rsidRDefault="007819F7" w:rsidP="007819F7">
      <w:pPr>
        <w:pStyle w:val="af2"/>
        <w:numPr>
          <w:ilvl w:val="0"/>
          <w:numId w:val="14"/>
        </w:numPr>
        <w:tabs>
          <w:tab w:val="left" w:pos="0"/>
        </w:tabs>
        <w:spacing w:after="0"/>
        <w:ind w:left="0" w:firstLine="709"/>
        <w:jc w:val="both"/>
        <w:rPr>
          <w:sz w:val="24"/>
          <w:szCs w:val="24"/>
        </w:rPr>
      </w:pPr>
      <w:r w:rsidRPr="00FA7C1B">
        <w:rPr>
          <w:bCs/>
          <w:sz w:val="24"/>
          <w:szCs w:val="24"/>
        </w:rPr>
        <w:t xml:space="preserve">Схема ОРУ 220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выполнена </w:t>
      </w:r>
      <w:r w:rsidRPr="00FA7C1B">
        <w:rPr>
          <w:rFonts w:eastAsia="ISOCPEURItalic"/>
          <w:iCs/>
          <w:sz w:val="24"/>
          <w:szCs w:val="24"/>
        </w:rPr>
        <w:t>по нетиповой схеме - четырехугольник с шунтированием выключателя В 223</w:t>
      </w:r>
      <w:r w:rsidRPr="00FA7C1B">
        <w:rPr>
          <w:bCs/>
          <w:sz w:val="24"/>
          <w:szCs w:val="24"/>
        </w:rPr>
        <w:t>. Общее количество установленных выключателей – 3 шт. Количество присоединений – 3 шт. Число отходящих линий – 2 шт.:</w:t>
      </w:r>
    </w:p>
    <w:p w14:paraId="728DB1B8" w14:textId="5F1174B6" w:rsidR="007819F7" w:rsidRPr="00FA7C1B" w:rsidRDefault="007819F7" w:rsidP="007819F7">
      <w:pPr>
        <w:pStyle w:val="aff6"/>
        <w:numPr>
          <w:ilvl w:val="0"/>
          <w:numId w:val="15"/>
        </w:numPr>
        <w:ind w:left="0" w:firstLine="709"/>
        <w:jc w:val="both"/>
        <w:rPr>
          <w:b/>
          <w:bCs/>
        </w:rPr>
      </w:pPr>
      <w:r w:rsidRPr="00FA7C1B">
        <w:rPr>
          <w:bCs/>
        </w:rPr>
        <w:t xml:space="preserve">ВЛ 220 </w:t>
      </w:r>
      <w:proofErr w:type="spellStart"/>
      <w:r w:rsidRPr="00FA7C1B">
        <w:rPr>
          <w:bCs/>
        </w:rPr>
        <w:t>кВ</w:t>
      </w:r>
      <w:proofErr w:type="spellEnd"/>
      <w:r w:rsidRPr="00FA7C1B">
        <w:rPr>
          <w:bCs/>
        </w:rPr>
        <w:t xml:space="preserve"> Новосибирская ГЭС – </w:t>
      </w:r>
      <w:proofErr w:type="spellStart"/>
      <w:r w:rsidRPr="00FA7C1B">
        <w:rPr>
          <w:bCs/>
        </w:rPr>
        <w:t>Тулинская</w:t>
      </w:r>
      <w:proofErr w:type="spellEnd"/>
      <w:r w:rsidRPr="00FA7C1B">
        <w:rPr>
          <w:bCs/>
        </w:rPr>
        <w:t xml:space="preserve"> (256) и ВЛ 220 </w:t>
      </w:r>
      <w:proofErr w:type="spellStart"/>
      <w:r w:rsidRPr="00FA7C1B">
        <w:rPr>
          <w:bCs/>
        </w:rPr>
        <w:t>кВ</w:t>
      </w:r>
      <w:proofErr w:type="spellEnd"/>
      <w:r w:rsidRPr="00FA7C1B">
        <w:rPr>
          <w:bCs/>
        </w:rPr>
        <w:t xml:space="preserve"> Новосибирская ГЭС – Научная (255) оборудованы с обоих концов (как у Новосибирской ГЭС, так и </w:t>
      </w:r>
      <w:r w:rsidR="00431C6B" w:rsidRPr="00431C6B">
        <w:rPr>
          <w:bCs/>
        </w:rPr>
        <w:t xml:space="preserve">у </w:t>
      </w:r>
      <w:r w:rsidRPr="00FA7C1B">
        <w:rPr>
          <w:bCs/>
        </w:rPr>
        <w:t xml:space="preserve">собственников смежных объектов) панелями основных и резервных защит. В качестве основной на Новосибирской ГЭС используется панель дифференциально-фазной высокочастотной защиты типа ДФЗ-201, в качестве резервной – панель ступенчатых защит типа ЭПЗ-1636-67. Все выключатели оборудованы устройством АПВ. Все выключатели 220 </w:t>
      </w:r>
      <w:proofErr w:type="spellStart"/>
      <w:r w:rsidRPr="00FA7C1B">
        <w:rPr>
          <w:bCs/>
        </w:rPr>
        <w:t>кВ</w:t>
      </w:r>
      <w:proofErr w:type="spellEnd"/>
      <w:r w:rsidRPr="00FA7C1B">
        <w:rPr>
          <w:bCs/>
        </w:rPr>
        <w:t xml:space="preserve"> оборудованы УРОВ.</w:t>
      </w:r>
    </w:p>
    <w:p w14:paraId="40E7D27C" w14:textId="77777777" w:rsidR="007819F7" w:rsidRPr="00FA7C1B" w:rsidRDefault="007819F7" w:rsidP="007819F7">
      <w:pPr>
        <w:pStyle w:val="aff6"/>
        <w:numPr>
          <w:ilvl w:val="0"/>
          <w:numId w:val="15"/>
        </w:numPr>
        <w:ind w:left="0" w:firstLine="709"/>
        <w:jc w:val="both"/>
        <w:rPr>
          <w:b/>
          <w:bCs/>
        </w:rPr>
      </w:pPr>
      <w:r w:rsidRPr="00FA7C1B">
        <w:rPr>
          <w:bCs/>
        </w:rPr>
        <w:t xml:space="preserve">Все воздушные линии 220 </w:t>
      </w:r>
      <w:proofErr w:type="spellStart"/>
      <w:r w:rsidRPr="00FA7C1B">
        <w:rPr>
          <w:bCs/>
        </w:rPr>
        <w:t>кВ</w:t>
      </w:r>
      <w:proofErr w:type="spellEnd"/>
      <w:r w:rsidRPr="00FA7C1B">
        <w:rPr>
          <w:bCs/>
        </w:rPr>
        <w:t xml:space="preserve"> снабжены высокочастотной связью для организации ВЧ канала основной защиты ДФЗ-201. Высокочастотные приемо-передатчики типа ПВЗУ-Е.</w:t>
      </w:r>
    </w:p>
    <w:p w14:paraId="1882B597" w14:textId="77777777" w:rsidR="007819F7" w:rsidRPr="00FA7C1B" w:rsidRDefault="007819F7" w:rsidP="007819F7">
      <w:pPr>
        <w:pStyle w:val="aff6"/>
        <w:ind w:left="709"/>
        <w:rPr>
          <w:b/>
          <w:bCs/>
        </w:rPr>
      </w:pPr>
    </w:p>
    <w:p w14:paraId="697D33D3" w14:textId="187E22EF" w:rsidR="007819F7" w:rsidRPr="00FA7C1B" w:rsidRDefault="007819F7" w:rsidP="007819F7">
      <w:pPr>
        <w:autoSpaceDE w:val="0"/>
        <w:autoSpaceDN w:val="0"/>
        <w:adjustRightInd w:val="0"/>
        <w:ind w:left="709"/>
        <w:rPr>
          <w:sz w:val="24"/>
          <w:szCs w:val="24"/>
        </w:rPr>
      </w:pPr>
      <w:r w:rsidRPr="00FA7C1B">
        <w:rPr>
          <w:sz w:val="24"/>
          <w:szCs w:val="24"/>
        </w:rPr>
        <w:t>1.4.3. Существующие проблемы:</w:t>
      </w:r>
    </w:p>
    <w:p w14:paraId="033A1AEB" w14:textId="35CE7B41" w:rsidR="007819F7" w:rsidRPr="00FA7C1B" w:rsidRDefault="007819F7" w:rsidP="007819F7">
      <w:pPr>
        <w:ind w:firstLine="709"/>
        <w:jc w:val="both"/>
        <w:rPr>
          <w:sz w:val="24"/>
          <w:szCs w:val="24"/>
        </w:rPr>
      </w:pPr>
      <w:r w:rsidRPr="00FA7C1B">
        <w:rPr>
          <w:bCs/>
          <w:sz w:val="24"/>
          <w:szCs w:val="24"/>
        </w:rPr>
        <w:t xml:space="preserve">1.4.3.1. УРЗА ОРУ-110/220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отработали свой нормативный срок эксплуатации и находятся в фазе периода деградации (старения и </w:t>
      </w:r>
      <w:r w:rsidRPr="00FA7C1B">
        <w:rPr>
          <w:sz w:val="24"/>
          <w:szCs w:val="24"/>
        </w:rPr>
        <w:t>износа</w:t>
      </w:r>
      <w:r w:rsidRPr="00FA7C1B">
        <w:rPr>
          <w:bCs/>
          <w:sz w:val="24"/>
          <w:szCs w:val="24"/>
        </w:rPr>
        <w:t>), при котором параметр потока отказов неизбежно</w:t>
      </w:r>
      <w:r w:rsidRPr="00FA7C1B">
        <w:rPr>
          <w:sz w:val="24"/>
          <w:szCs w:val="24"/>
        </w:rPr>
        <w:t xml:space="preserve"> начинает возрастать, </w:t>
      </w:r>
      <w:r w:rsidRPr="00FA7C1B">
        <w:rPr>
          <w:bCs/>
          <w:sz w:val="24"/>
          <w:szCs w:val="24"/>
        </w:rPr>
        <w:t>что</w:t>
      </w:r>
      <w:r w:rsidRPr="00FA7C1B">
        <w:rPr>
          <w:sz w:val="24"/>
          <w:szCs w:val="24"/>
        </w:rPr>
        <w:t xml:space="preserve"> не исключает вероятность развития крупных аварий;</w:t>
      </w:r>
    </w:p>
    <w:p w14:paraId="6727671C" w14:textId="1F3B6876" w:rsidR="007819F7" w:rsidRPr="00FA7C1B" w:rsidRDefault="007819F7" w:rsidP="007819F7">
      <w:pPr>
        <w:ind w:firstLine="709"/>
        <w:jc w:val="both"/>
        <w:rPr>
          <w:sz w:val="24"/>
          <w:szCs w:val="24"/>
        </w:rPr>
      </w:pPr>
      <w:r w:rsidRPr="00FA7C1B">
        <w:rPr>
          <w:sz w:val="24"/>
          <w:szCs w:val="24"/>
        </w:rPr>
        <w:t xml:space="preserve">1.4.3.2. Отсутствует техническая возможность интеграции электромеханических УРЗА ОРУ-110/220 </w:t>
      </w:r>
      <w:proofErr w:type="spellStart"/>
      <w:r w:rsidRPr="00FA7C1B">
        <w:rPr>
          <w:sz w:val="24"/>
          <w:szCs w:val="24"/>
        </w:rPr>
        <w:t>кВ</w:t>
      </w:r>
      <w:proofErr w:type="spellEnd"/>
      <w:r w:rsidRPr="00FA7C1B">
        <w:rPr>
          <w:sz w:val="24"/>
          <w:szCs w:val="24"/>
        </w:rPr>
        <w:t xml:space="preserve"> в АСУ ТП ГЭС, в результате </w:t>
      </w:r>
      <w:r w:rsidR="00F732F0" w:rsidRPr="00F732F0">
        <w:rPr>
          <w:sz w:val="24"/>
          <w:szCs w:val="24"/>
        </w:rPr>
        <w:t xml:space="preserve">чего </w:t>
      </w:r>
      <w:r w:rsidRPr="00FA7C1B">
        <w:rPr>
          <w:sz w:val="24"/>
          <w:szCs w:val="24"/>
        </w:rPr>
        <w:t>невозможно:</w:t>
      </w:r>
    </w:p>
    <w:p w14:paraId="6DAB90C9" w14:textId="77777777" w:rsidR="007819F7" w:rsidRPr="00FA7C1B" w:rsidRDefault="007819F7" w:rsidP="007819F7">
      <w:pPr>
        <w:pStyle w:val="aff6"/>
        <w:numPr>
          <w:ilvl w:val="0"/>
          <w:numId w:val="16"/>
        </w:numPr>
        <w:ind w:left="0" w:firstLine="709"/>
        <w:jc w:val="both"/>
      </w:pPr>
      <w:r w:rsidRPr="00FA7C1B">
        <w:t>выполнять диагностику предаварийных состояний;</w:t>
      </w:r>
    </w:p>
    <w:p w14:paraId="69DE6A46" w14:textId="77777777" w:rsidR="007819F7" w:rsidRPr="00FA7C1B" w:rsidRDefault="007819F7" w:rsidP="007819F7">
      <w:pPr>
        <w:pStyle w:val="aff6"/>
        <w:numPr>
          <w:ilvl w:val="0"/>
          <w:numId w:val="16"/>
        </w:numPr>
        <w:ind w:left="0" w:firstLine="709"/>
        <w:jc w:val="both"/>
      </w:pPr>
      <w:r w:rsidRPr="00FA7C1B">
        <w:t>оперативно выполнять мониторинг срабатывания защит при аварийных ситуациях.</w:t>
      </w:r>
    </w:p>
    <w:p w14:paraId="149FF7FE" w14:textId="41DD3515" w:rsidR="007819F7" w:rsidRPr="00FA7C1B" w:rsidRDefault="007819F7" w:rsidP="007819F7">
      <w:pPr>
        <w:ind w:firstLine="567"/>
        <w:jc w:val="both"/>
        <w:rPr>
          <w:sz w:val="24"/>
          <w:szCs w:val="24"/>
        </w:rPr>
      </w:pPr>
      <w:r w:rsidRPr="00FA7C1B">
        <w:rPr>
          <w:sz w:val="24"/>
          <w:szCs w:val="24"/>
        </w:rPr>
        <w:t>1.4.3.3. Нет контроля надежного функционирования УРЗА</w:t>
      </w:r>
      <w:r w:rsidRPr="00FA7C1B">
        <w:rPr>
          <w:bCs/>
          <w:sz w:val="24"/>
          <w:szCs w:val="24"/>
        </w:rPr>
        <w:t xml:space="preserve"> (самодиагностика), в том числе нет контроля исправности токовых цепей ТТ присоединений.</w:t>
      </w:r>
    </w:p>
    <w:p w14:paraId="57F988B7" w14:textId="7634FC8F" w:rsidR="007819F7" w:rsidRPr="00FA7C1B" w:rsidRDefault="007819F7" w:rsidP="007819F7">
      <w:pPr>
        <w:ind w:firstLine="567"/>
        <w:jc w:val="both"/>
        <w:rPr>
          <w:sz w:val="24"/>
          <w:szCs w:val="24"/>
        </w:rPr>
      </w:pPr>
      <w:r w:rsidRPr="00FA7C1B">
        <w:rPr>
          <w:bCs/>
          <w:sz w:val="24"/>
          <w:szCs w:val="24"/>
        </w:rPr>
        <w:t xml:space="preserve">1.4.3.4. В результате технического перевооружения ОРУ-110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произведена поэтапная замена масляных выключателей на современные элегазовые комплексы типа 3</w:t>
      </w:r>
      <w:r w:rsidRPr="00FA7C1B">
        <w:rPr>
          <w:bCs/>
          <w:sz w:val="24"/>
          <w:szCs w:val="24"/>
          <w:lang w:val="en-US"/>
        </w:rPr>
        <w:t>AP</w:t>
      </w:r>
      <w:r w:rsidRPr="00FA7C1B">
        <w:rPr>
          <w:bCs/>
          <w:sz w:val="24"/>
          <w:szCs w:val="24"/>
        </w:rPr>
        <w:t>1-</w:t>
      </w:r>
      <w:r w:rsidRPr="00FA7C1B">
        <w:rPr>
          <w:bCs/>
          <w:sz w:val="24"/>
          <w:szCs w:val="24"/>
          <w:lang w:val="en-US"/>
        </w:rPr>
        <w:t>DTC</w:t>
      </w:r>
      <w:r w:rsidRPr="00FA7C1B">
        <w:rPr>
          <w:bCs/>
          <w:sz w:val="24"/>
          <w:szCs w:val="24"/>
        </w:rPr>
        <w:t xml:space="preserve"> </w:t>
      </w:r>
      <w:r w:rsidRPr="00FA7C1B">
        <w:rPr>
          <w:bCs/>
          <w:sz w:val="24"/>
          <w:szCs w:val="24"/>
          <w:lang w:val="en-US"/>
        </w:rPr>
        <w:t>Siemens</w:t>
      </w:r>
      <w:r w:rsidRPr="00FA7C1B">
        <w:rPr>
          <w:bCs/>
          <w:sz w:val="24"/>
          <w:szCs w:val="24"/>
        </w:rPr>
        <w:t xml:space="preserve">. Продолжается техническое перевооружение ОРУ-220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>, производится поэтапная замена масляных выключателей типа МКП-220 на современные элегазовые выключатели типа 3</w:t>
      </w:r>
      <w:r w:rsidRPr="00FA7C1B">
        <w:rPr>
          <w:bCs/>
          <w:sz w:val="24"/>
          <w:szCs w:val="24"/>
          <w:lang w:val="en-US"/>
        </w:rPr>
        <w:t>AP</w:t>
      </w:r>
      <w:r w:rsidRPr="00FA7C1B">
        <w:rPr>
          <w:bCs/>
          <w:sz w:val="24"/>
          <w:szCs w:val="24"/>
        </w:rPr>
        <w:t>1-</w:t>
      </w:r>
      <w:r w:rsidRPr="00FA7C1B">
        <w:rPr>
          <w:bCs/>
          <w:sz w:val="24"/>
          <w:szCs w:val="24"/>
          <w:lang w:val="en-US"/>
        </w:rPr>
        <w:t>DT</w:t>
      </w:r>
      <w:r w:rsidRPr="00FA7C1B">
        <w:rPr>
          <w:bCs/>
          <w:sz w:val="24"/>
          <w:szCs w:val="24"/>
        </w:rPr>
        <w:t xml:space="preserve"> </w:t>
      </w:r>
      <w:r w:rsidRPr="00FA7C1B">
        <w:rPr>
          <w:bCs/>
          <w:sz w:val="24"/>
          <w:szCs w:val="24"/>
          <w:lang w:val="en-US"/>
        </w:rPr>
        <w:t>Siemens</w:t>
      </w:r>
      <w:r w:rsidRPr="00FA7C1B">
        <w:rPr>
          <w:bCs/>
          <w:sz w:val="24"/>
          <w:szCs w:val="24"/>
        </w:rPr>
        <w:t xml:space="preserve">. Все вновь монтируемые элегазовые выключатели на ОРУ-110, 220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имеют по два независимых соленоида отключения. Не все панели электромеханических УРЗА позволяют раздельно воздействовать на оба соленоида отключения, не выполняется 100% резервирование цепей отключения.</w:t>
      </w:r>
    </w:p>
    <w:p w14:paraId="1AFEAC39" w14:textId="54F64CE4" w:rsidR="007819F7" w:rsidRPr="00FA7C1B" w:rsidRDefault="007819F7" w:rsidP="007819F7">
      <w:pPr>
        <w:ind w:firstLine="567"/>
        <w:jc w:val="both"/>
        <w:rPr>
          <w:sz w:val="24"/>
          <w:szCs w:val="24"/>
        </w:rPr>
      </w:pPr>
      <w:r w:rsidRPr="00FA7C1B">
        <w:rPr>
          <w:bCs/>
          <w:sz w:val="24"/>
          <w:szCs w:val="24"/>
        </w:rPr>
        <w:t xml:space="preserve">1.4.3.5. Система контроля изоляции ЩПТ1, ЩПТ2 имеет недостаток: </w:t>
      </w:r>
      <w:r w:rsidRPr="00FA7C1B">
        <w:rPr>
          <w:sz w:val="24"/>
          <w:szCs w:val="24"/>
        </w:rPr>
        <w:t xml:space="preserve">принцип действия функции </w:t>
      </w:r>
      <w:proofErr w:type="spellStart"/>
      <w:r w:rsidRPr="00FA7C1B">
        <w:rPr>
          <w:sz w:val="24"/>
          <w:szCs w:val="24"/>
        </w:rPr>
        <w:t>пофидерного</w:t>
      </w:r>
      <w:proofErr w:type="spellEnd"/>
      <w:r w:rsidRPr="00FA7C1B">
        <w:rPr>
          <w:sz w:val="24"/>
          <w:szCs w:val="24"/>
        </w:rPr>
        <w:t xml:space="preserve"> поиска замыкания на землю основан на </w:t>
      </w:r>
      <w:proofErr w:type="spellStart"/>
      <w:r w:rsidRPr="00FA7C1B">
        <w:rPr>
          <w:bCs/>
          <w:sz w:val="24"/>
          <w:szCs w:val="24"/>
        </w:rPr>
        <w:t>инжектировании</w:t>
      </w:r>
      <w:proofErr w:type="spellEnd"/>
      <w:r w:rsidRPr="00FA7C1B">
        <w:rPr>
          <w:sz w:val="24"/>
          <w:szCs w:val="24"/>
        </w:rPr>
        <w:t xml:space="preserve"> тока в СОПТ 10 мА, что приводит к ложному срабатыванию дискретных входов микропроцессорных устройств </w:t>
      </w:r>
      <w:r w:rsidRPr="00FA7C1B">
        <w:rPr>
          <w:sz w:val="24"/>
          <w:szCs w:val="24"/>
        </w:rPr>
        <w:lastRenderedPageBreak/>
        <w:t>РЗА (далее ДВ МПЗ). Поэтому указанная функция временно выведена из работы и поиск участков сети СОПТ со сниженным значением сопротивления изоляции осуществляется вручную, поочередным отключением.</w:t>
      </w:r>
    </w:p>
    <w:p w14:paraId="3721D515" w14:textId="4EA99EBE" w:rsidR="007819F7" w:rsidRPr="00FA7C1B" w:rsidRDefault="007819F7" w:rsidP="007819F7">
      <w:pPr>
        <w:ind w:firstLine="567"/>
        <w:jc w:val="both"/>
        <w:rPr>
          <w:sz w:val="24"/>
          <w:szCs w:val="24"/>
        </w:rPr>
      </w:pPr>
      <w:r w:rsidRPr="00FA7C1B">
        <w:rPr>
          <w:bCs/>
          <w:sz w:val="24"/>
          <w:szCs w:val="24"/>
        </w:rPr>
        <w:t xml:space="preserve">1.4.3.6. Существующие РЗА ОРУ-110, 220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не обеспечивают автономные регистраторы </w:t>
      </w:r>
      <w:r w:rsidRPr="00FA7C1B">
        <w:rPr>
          <w:sz w:val="24"/>
          <w:szCs w:val="24"/>
        </w:rPr>
        <w:t>аварийных</w:t>
      </w:r>
      <w:r w:rsidRPr="00FA7C1B">
        <w:rPr>
          <w:bCs/>
          <w:sz w:val="24"/>
          <w:szCs w:val="24"/>
        </w:rPr>
        <w:t xml:space="preserve"> событий объемом информации, необходимым по современным требованиям к системам РАС.</w:t>
      </w:r>
    </w:p>
    <w:p w14:paraId="27F86052" w14:textId="386547A7" w:rsidR="007819F7" w:rsidRPr="00FA7C1B" w:rsidRDefault="007819F7" w:rsidP="007819F7">
      <w:pPr>
        <w:ind w:firstLine="567"/>
        <w:jc w:val="both"/>
        <w:rPr>
          <w:sz w:val="24"/>
          <w:szCs w:val="24"/>
        </w:rPr>
      </w:pPr>
      <w:r w:rsidRPr="00FA7C1B">
        <w:rPr>
          <w:bCs/>
          <w:sz w:val="24"/>
          <w:szCs w:val="24"/>
        </w:rPr>
        <w:t xml:space="preserve">1.4.3.7. Существующие РЗА ШСВ1, ШСВ2 для временной подмены защит присоединений 110 </w:t>
      </w:r>
      <w:proofErr w:type="spellStart"/>
      <w:r w:rsidRPr="00FA7C1B">
        <w:rPr>
          <w:bCs/>
          <w:sz w:val="24"/>
          <w:szCs w:val="24"/>
        </w:rPr>
        <w:t>кВ</w:t>
      </w:r>
      <w:proofErr w:type="spellEnd"/>
      <w:r w:rsidRPr="00FA7C1B">
        <w:rPr>
          <w:bCs/>
          <w:sz w:val="24"/>
          <w:szCs w:val="24"/>
        </w:rPr>
        <w:t xml:space="preserve"> на электромеханической базе имеют 3 группы уставок, что не позволяет выполнить современные требования по обеспечению перестройки уставок защит.</w:t>
      </w:r>
    </w:p>
    <w:p w14:paraId="7E93ED85" w14:textId="2CFD0FFA" w:rsidR="007819F7" w:rsidRPr="00FA7C1B" w:rsidRDefault="007819F7" w:rsidP="007819F7">
      <w:pPr>
        <w:ind w:firstLine="567"/>
        <w:jc w:val="both"/>
        <w:rPr>
          <w:sz w:val="24"/>
          <w:szCs w:val="24"/>
        </w:rPr>
      </w:pPr>
      <w:r w:rsidRPr="00FA7C1B">
        <w:rPr>
          <w:sz w:val="24"/>
          <w:szCs w:val="24"/>
        </w:rPr>
        <w:t xml:space="preserve">1.4.3.8. Помещения РЩ-110, РЩ-220 перегружены панелями РЗА, технологические проходы и </w:t>
      </w:r>
      <w:r w:rsidRPr="00FA7C1B">
        <w:rPr>
          <w:bCs/>
          <w:sz w:val="24"/>
          <w:szCs w:val="24"/>
        </w:rPr>
        <w:t>плотность</w:t>
      </w:r>
      <w:r w:rsidRPr="00FA7C1B">
        <w:rPr>
          <w:sz w:val="24"/>
          <w:szCs w:val="24"/>
        </w:rPr>
        <w:t xml:space="preserve"> монтажа панелей РЗА сужены до размеров менее нормативных, что создаёт проблемы эксплуатации и риски ошибок при производстве технического обслуживания и оперативных переключений.</w:t>
      </w:r>
    </w:p>
    <w:p w14:paraId="0C0C0F51" w14:textId="3D2F167B" w:rsidR="007819F7" w:rsidRPr="00FA7C1B" w:rsidRDefault="007819F7" w:rsidP="007819F7">
      <w:pPr>
        <w:ind w:firstLine="567"/>
        <w:jc w:val="both"/>
        <w:rPr>
          <w:sz w:val="24"/>
          <w:szCs w:val="24"/>
        </w:rPr>
      </w:pPr>
      <w:r w:rsidRPr="00FA7C1B">
        <w:rPr>
          <w:sz w:val="24"/>
          <w:szCs w:val="24"/>
        </w:rPr>
        <w:t xml:space="preserve">1.4.3.9. Отсек № 5 кабельного туннеля перегружен кабелями РЗА, проложенными с ОРУ-110/220 </w:t>
      </w:r>
      <w:proofErr w:type="spellStart"/>
      <w:r w:rsidRPr="00FA7C1B">
        <w:rPr>
          <w:sz w:val="24"/>
          <w:szCs w:val="24"/>
        </w:rPr>
        <w:t>кВ</w:t>
      </w:r>
      <w:proofErr w:type="spellEnd"/>
      <w:r w:rsidRPr="00FA7C1B">
        <w:rPr>
          <w:sz w:val="24"/>
          <w:szCs w:val="24"/>
        </w:rPr>
        <w:t>, при этом размеры отсека в свету менее допустимых, не соответствует требованиям ПУЭ (предписание Сибирского управления Ростехнадзора № 31-0795/П-ОЗП-140 от 16.09.2016).</w:t>
      </w:r>
    </w:p>
    <w:p w14:paraId="45B43D9D" w14:textId="3042B0B8" w:rsidR="007819F7" w:rsidRPr="00FA7C1B" w:rsidRDefault="007819F7" w:rsidP="007819F7">
      <w:pPr>
        <w:ind w:firstLine="567"/>
        <w:jc w:val="both"/>
        <w:rPr>
          <w:sz w:val="24"/>
          <w:szCs w:val="24"/>
        </w:rPr>
      </w:pPr>
      <w:r w:rsidRPr="00FA7C1B">
        <w:rPr>
          <w:sz w:val="24"/>
          <w:szCs w:val="24"/>
        </w:rPr>
        <w:t>1.4.3.10. Существующая система РАС морально и физически устарела и не в полной мере соответствует требованиям СТО 59012820.29.020.006-2015 «Релейная защита и автоматика. Автономные регистраторы аварийных событий. Нормы и требования».</w:t>
      </w:r>
    </w:p>
    <w:p w14:paraId="2EAC89CD" w14:textId="23D3A084" w:rsidR="007819F7" w:rsidRDefault="007819F7" w:rsidP="007819F7">
      <w:pPr>
        <w:ind w:firstLine="567"/>
        <w:jc w:val="both"/>
        <w:rPr>
          <w:sz w:val="24"/>
          <w:szCs w:val="24"/>
        </w:rPr>
      </w:pPr>
      <w:r w:rsidRPr="00FA7C1B">
        <w:rPr>
          <w:sz w:val="24"/>
          <w:szCs w:val="24"/>
        </w:rPr>
        <w:t>1.4.3.11. Существующая система РАС выработала нормативный срок службы согласно заводской документации и РД 153-34.0-35.648-01 «Рекомендации по модернизации, реконструкции и замене длительно эксплуатирующийся устройств релейной защиты и электроавтоматики энергосистем».</w:t>
      </w:r>
    </w:p>
    <w:p w14:paraId="08C1AA0B" w14:textId="77777777" w:rsidR="00F732F0" w:rsidRPr="00FA7C1B" w:rsidRDefault="00F732F0" w:rsidP="007819F7">
      <w:pPr>
        <w:ind w:firstLine="567"/>
        <w:jc w:val="both"/>
        <w:rPr>
          <w:sz w:val="24"/>
          <w:szCs w:val="24"/>
        </w:rPr>
      </w:pPr>
    </w:p>
    <w:p w14:paraId="30D22AE6" w14:textId="768C4382" w:rsidR="00CE753A" w:rsidRPr="00FA7C1B" w:rsidRDefault="00CE753A" w:rsidP="001F3B6C">
      <w:pPr>
        <w:ind w:firstLine="567"/>
        <w:jc w:val="both"/>
        <w:rPr>
          <w:sz w:val="24"/>
          <w:szCs w:val="24"/>
        </w:rPr>
      </w:pPr>
      <w:r w:rsidRPr="00FA7C1B">
        <w:rPr>
          <w:sz w:val="24"/>
          <w:szCs w:val="24"/>
        </w:rPr>
        <w:t>Таблица 1</w:t>
      </w:r>
      <w:r w:rsidR="00F27719" w:rsidRPr="00FA7C1B">
        <w:rPr>
          <w:sz w:val="24"/>
          <w:szCs w:val="24"/>
        </w:rPr>
        <w:t>.</w:t>
      </w:r>
      <w:r w:rsidRPr="00FA7C1B">
        <w:rPr>
          <w:sz w:val="24"/>
          <w:szCs w:val="24"/>
        </w:rPr>
        <w:t xml:space="preserve"> Перечень объектов заказчика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984"/>
        <w:gridCol w:w="1984"/>
        <w:gridCol w:w="992"/>
        <w:gridCol w:w="2410"/>
      </w:tblGrid>
      <w:tr w:rsidR="00FA7C1B" w:rsidRPr="00FA7C1B" w14:paraId="419D6C13" w14:textId="022EB59A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58A6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A1A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Наименование объекта</w:t>
            </w:r>
          </w:p>
          <w:p w14:paraId="0B23485B" w14:textId="0DFB17BB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D48A" w14:textId="085847FE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Расположение объекта </w:t>
            </w:r>
            <w:r w:rsidRPr="00FA7C1B">
              <w:rPr>
                <w:sz w:val="24"/>
                <w:szCs w:val="24"/>
              </w:rPr>
              <w:br/>
            </w:r>
            <w:r w:rsidRPr="00FA7C1B">
              <w:rPr>
                <w:i/>
                <w:iCs/>
                <w:sz w:val="24"/>
                <w:szCs w:val="24"/>
              </w:rPr>
              <w:t>(место производства работ)</w:t>
            </w:r>
            <w:r w:rsidRPr="00FA7C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6F06" w14:textId="7930BA93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Наименование основного средства </w:t>
            </w:r>
            <w:r w:rsidRPr="00FA7C1B"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1A36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78C3" w14:textId="7C1B0A47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Примечание</w:t>
            </w:r>
          </w:p>
        </w:tc>
      </w:tr>
      <w:tr w:rsidR="00FA7C1B" w:rsidRPr="00FA7C1B" w14:paraId="271C2070" w14:textId="019AA3F1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E24D" w14:textId="77777777" w:rsidR="006B0906" w:rsidRPr="00FA7C1B" w:rsidRDefault="006B0906" w:rsidP="007819F7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9C35" w14:textId="77777777" w:rsidR="006B0906" w:rsidRPr="00FA7C1B" w:rsidRDefault="006B0906" w:rsidP="007819F7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5EDC" w14:textId="77777777" w:rsidR="006B0906" w:rsidRPr="00FA7C1B" w:rsidRDefault="006B0906" w:rsidP="00781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53A7" w14:textId="529B9FD4" w:rsidR="006B0906" w:rsidRPr="00FA7C1B" w:rsidRDefault="006B0906" w:rsidP="007819F7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0291" w14:textId="77777777" w:rsidR="006B0906" w:rsidRPr="00FA7C1B" w:rsidRDefault="006B0906" w:rsidP="007819F7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0987" w14:textId="77777777" w:rsidR="006B0906" w:rsidRPr="00FA7C1B" w:rsidRDefault="006B0906" w:rsidP="007819F7">
            <w:pPr>
              <w:jc w:val="center"/>
              <w:rPr>
                <w:sz w:val="24"/>
                <w:szCs w:val="24"/>
              </w:rPr>
            </w:pPr>
          </w:p>
        </w:tc>
      </w:tr>
      <w:tr w:rsidR="00FA7C1B" w:rsidRPr="00FA7C1B" w14:paraId="4FB4F4A0" w14:textId="44CA43A1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1F28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37A1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релейного щита (ОПУ)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8532" w14:textId="26AD160E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E045" w14:textId="7AF6E566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релейного щита (ОПУ)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AD88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56B0" w14:textId="4D6F6A98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6CC7C16B" w14:textId="48B75BFA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7D22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A357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управления выключателем - В212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88AD" w14:textId="555E9103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094A" w14:textId="56C1B4D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управления выключателем - В212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16B3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EF2" w14:textId="4659253B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7183DDC8" w14:textId="51BD0DAF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1165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2ED8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управления выключателем - В214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3A8D" w14:textId="1BA234DB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9C3E7" w14:textId="19DF3642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управления выключателем - В214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2791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CF42" w14:textId="64F6245E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4A2D397A" w14:textId="38960B44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4860" w14:textId="2887661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6AEA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управления выключателем - В234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985" w14:textId="6A52B4C8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5A31" w14:textId="329FEC05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управления выключателем - В234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D2B5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05F1" w14:textId="51DE257B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0730CD3E" w14:textId="465FF160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E15A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80232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220 (255)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D37E" w14:textId="0EDA1781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12FA" w14:textId="56C734A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220 (255)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E05B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CF68" w14:textId="5250B8C6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22A09A6D" w14:textId="6510B952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7041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C1B7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220 (256)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B13" w14:textId="37446B29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5C5A" w14:textId="192D6709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220 (256)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BE7D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783F" w14:textId="7DCD5CA4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584859B0" w14:textId="6CEBF395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1959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D19F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Устройства </w:t>
            </w:r>
            <w:proofErr w:type="spellStart"/>
            <w:r w:rsidRPr="00FA7C1B">
              <w:rPr>
                <w:sz w:val="24"/>
                <w:szCs w:val="24"/>
              </w:rPr>
              <w:t>приемопередачи</w:t>
            </w:r>
            <w:proofErr w:type="spellEnd"/>
            <w:r w:rsidRPr="00FA7C1B">
              <w:rPr>
                <w:sz w:val="24"/>
                <w:szCs w:val="24"/>
              </w:rPr>
              <w:t xml:space="preserve"> аварийных сигналов и команд УПАСК (ПРД, ПРМ)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4CA2" w14:textId="53F5210A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8CF7" w14:textId="2AA24AB2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Устройства </w:t>
            </w:r>
            <w:proofErr w:type="spellStart"/>
            <w:r w:rsidRPr="00FA7C1B">
              <w:rPr>
                <w:sz w:val="24"/>
                <w:szCs w:val="24"/>
              </w:rPr>
              <w:t>приемопередачи</w:t>
            </w:r>
            <w:proofErr w:type="spellEnd"/>
            <w:r w:rsidRPr="00FA7C1B">
              <w:rPr>
                <w:sz w:val="24"/>
                <w:szCs w:val="24"/>
              </w:rPr>
              <w:t xml:space="preserve"> аварийных сигналов и команд УПАСК (ПРД, ПРМ)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AF29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E25" w14:textId="4A68022E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275C9013" w14:textId="3815F463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8BB4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9C9B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ДЗШ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F7D6" w14:textId="3BC1344A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A52D" w14:textId="52409EA5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ДЗШ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D7209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56BA" w14:textId="13286945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678358E2" w14:textId="5B04F276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E359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A9DF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(З-27)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1C0" w14:textId="0F7885B4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7480" w14:textId="36BA82B1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(З-27)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3DF4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15A" w14:textId="105B2548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4F251E01" w14:textId="2D930688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CC7E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02A6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(З-28)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D362" w14:textId="6C22A0D2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99D4" w14:textId="77C8373B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(З-28)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6011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6B44" w14:textId="13B1EAE3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02254C29" w14:textId="33160411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DE2F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6D68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(К-13)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48A2" w14:textId="5C605D15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D4EC" w14:textId="15E947AC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(К-13)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26AC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DD75" w14:textId="2B8CD4FE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77CB262A" w14:textId="128AD72E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72CB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75C4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(К-14)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4AB" w14:textId="0A981BFC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9D7E" w14:textId="15423CB4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(К-14)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DAF1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B4FB" w14:textId="54D3D589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7B63E3BC" w14:textId="52C50701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1890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91B5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(К-15)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CE9E" w14:textId="7B9848DE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925D" w14:textId="3B971E5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(К-15)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C9CF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9B16" w14:textId="5DB3CAA0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73FD1B57" w14:textId="0B0C8026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A5D2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FEBA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(К-16)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BD6" w14:textId="42284E85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F72B" w14:textId="08CA432B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(К-16)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FF0A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DAB" w14:textId="55713E81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462DEE70" w14:textId="1456BE59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CA59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853E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(К-17)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F3A" w14:textId="2D09236B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8C4A" w14:textId="7D58D8D0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(К-17)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DAE2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E4F" w14:textId="7477C7A8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350A5403" w14:textId="151ECC76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0C76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E18C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(К-18)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F0A" w14:textId="4786F39E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9D8A" w14:textId="3489341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(К-18)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7D58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8396" w14:textId="32336E58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565AEEFA" w14:textId="7E42FE96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D606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6E4F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(Ю-1)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52B" w14:textId="72E69564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8E0A" w14:textId="2FD37D74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(Ю-1)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D817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AC50" w14:textId="7A1CF89D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2D06F96F" w14:textId="52386196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DA23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D84A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(Ю-2)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E04" w14:textId="1481B1FC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5970" w14:textId="62E77E24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ВЛ 110 (Ю-2)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ED42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051" w14:textId="447A8649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695BEA4A" w14:textId="448721B0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E5D8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736F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ШСВ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9C3" w14:textId="7C1589E2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52AC" w14:textId="3B8F71B8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ШСВ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7929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3BF" w14:textId="2B7E840D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084C0226" w14:textId="787C22CF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1545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64B9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СВ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42B" w14:textId="4FC9A680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EEB0" w14:textId="71EDE01D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- комплект СВ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BBD7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9E4" w14:textId="2F9C9EEC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4309C25A" w14:textId="20FB3210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1384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5392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ОМП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A6AE" w14:textId="6FC79DF7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E82C" w14:textId="34FBA45F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ОМП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BB8B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484F" w14:textId="2689800E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05FEBEE6" w14:textId="552ED6E4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BE1A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AC57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Щит постоянного тока (ОПУ)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AE5" w14:textId="47E450A0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4478" w14:textId="365036B4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Щит постоянного тока (ОПУ)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98A4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BAA7" w14:textId="04025508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20170F6A" w14:textId="146359A2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1FA6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FD86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Батарея аккумуляторная свинцово-кислотная (ОПУ)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5F19" w14:textId="0FD7F571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C1B8" w14:textId="0A2A856D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Батарея аккумуляторная свинцово-кислотная (ОПУ)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77A0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1D6" w14:textId="6884D35E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070E8F2B" w14:textId="392026BF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2AA1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5FA3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заряда и подзаряда батареи аккумуляторной (ОПУ)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378" w14:textId="08F14195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F390" w14:textId="5F45F3E8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заряда и подзаряда батареи аккумуляторной (ОПУ)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C530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4102" w14:textId="4AADB795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5CEDA026" w14:textId="1079B87B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1819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ED81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Агрегат бесперебойного питания (ОПУ)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DAEF" w14:textId="06E86363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3C17" w14:textId="245D0D1D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Агрегат бесперебойного питания (ОПУ)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0A1B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67D" w14:textId="0568A154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244203DB" w14:textId="284AEEE8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B2B0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0427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мониторинга электрических защит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E72" w14:textId="239FF618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F0F5" w14:textId="5DCBCF53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мониторинга электрических защит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C7F6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F76C" w14:textId="1A01D0F6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4D61D2D2" w14:textId="0F0FCC78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BA15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9319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Оборудование пожарной сигнализации ОПУ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6E6" w14:textId="0B66A431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F116" w14:textId="44AEAFD0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Оборудование пожарной сигнализации ОПУ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AC04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D016" w14:textId="52BA1EBE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2FFA1C07" w14:textId="34F2DA8C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9310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7304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газового пожаротушения ОПУ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FB15" w14:textId="2AE882E7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27B5" w14:textId="77F8FBAC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газового пожаротушения ОПУ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40FE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FEC1" w14:textId="493A53C3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374C980A" w14:textId="7E582067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0486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D00C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Оборудование технологического видеонаблюдения ОПУ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0C10" w14:textId="011F6495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3201" w14:textId="033C2960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Оборудование технологического видеонаблюдения ОПУ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1B71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1E02" w14:textId="5DAC398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39E171C1" w14:textId="51EBFFAD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973F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F376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Оборудование системы контроля управления доступом ОПУ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AD28" w14:textId="63BA4F87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BAB9" w14:textId="07378089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Оборудование системы контроля управления доступом ОПУ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48A4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E97" w14:textId="3327DA24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1C63FDA2" w14:textId="0B515288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B91B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6A63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РАС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510C" w14:textId="321F9CD6" w:rsidR="006B0906" w:rsidRPr="00FA7C1B" w:rsidRDefault="00C3621D" w:rsidP="00C3621D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  <w:r w:rsidRPr="00FA7C1B">
              <w:rPr>
                <w:sz w:val="24"/>
                <w:szCs w:val="24"/>
              </w:rPr>
              <w:t>; 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2DAF" w14:textId="06E1C9E0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Система РАС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649F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DF8E" w14:textId="1AE878B6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449A8819" w14:textId="79A8349B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5E979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F8DC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Щит распределительный (ОПУ)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308C" w14:textId="740D7F84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FCDF" w14:textId="69D3F573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Щит распределительный (ОПУ)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AE89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1F56" w14:textId="636BAB9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Новый объект ОС</w:t>
            </w:r>
          </w:p>
        </w:tc>
      </w:tr>
      <w:tr w:rsidR="00FA7C1B" w:rsidRPr="00FA7C1B" w14:paraId="0EF7D6EB" w14:textId="5779F7FD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081C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37D4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Комплект РЗ №1, №2 Т6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1319" w14:textId="6E23695E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736A" w14:textId="3BB754E4" w:rsidR="006B0906" w:rsidRPr="00FA7C1B" w:rsidRDefault="006B0906" w:rsidP="00431C6B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гидрогенератора, комплект защит Т6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9A93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НВ0000000358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8544" w14:textId="34A2B904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Модернизация ОС</w:t>
            </w:r>
          </w:p>
        </w:tc>
      </w:tr>
      <w:tr w:rsidR="00FA7C1B" w:rsidRPr="00FA7C1B" w14:paraId="221E3AC3" w14:textId="09A4722D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9CDB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25BF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Комплект РЗА №1, №2 Г1, Т1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D5D" w14:textId="0CCAB784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EF79" w14:textId="5AA382D8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гидрогенератора ГА1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BBB0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НВ0000000372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CE31" w14:textId="61A09D4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Модернизация ОС</w:t>
            </w:r>
          </w:p>
        </w:tc>
      </w:tr>
      <w:tr w:rsidR="00FA7C1B" w:rsidRPr="00FA7C1B" w14:paraId="2C0A2907" w14:textId="5A3ED6DC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0CEC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B03A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Комплект РЗА №1, №2 Г2, Т2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531E" w14:textId="346C509A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7297" w14:textId="0F735AE9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гидрогенератора ГА2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FCAC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НВ0000000356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471" w14:textId="69BE89ED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Модернизация ОС</w:t>
            </w:r>
          </w:p>
        </w:tc>
      </w:tr>
      <w:tr w:rsidR="00FA7C1B" w:rsidRPr="00FA7C1B" w14:paraId="4062D3ED" w14:textId="344259D2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C384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284E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Комплект РЗА №1, №2 Г3, Т3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E3D7" w14:textId="525916EE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DF3A" w14:textId="7E4881C2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гидрогенератора ГА3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71F6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НВ0000000503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DCD" w14:textId="4DBE40D5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Модернизация ОС</w:t>
            </w:r>
          </w:p>
        </w:tc>
      </w:tr>
      <w:tr w:rsidR="00FA7C1B" w:rsidRPr="00FA7C1B" w14:paraId="300ABB1A" w14:textId="7558DA5F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11D3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C282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Комплект РЗА №1, №2 Г4, Т4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7A2" w14:textId="690CDF38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B72A" w14:textId="61048423" w:rsidR="006B0906" w:rsidRPr="00FA7C1B" w:rsidRDefault="00431C6B" w:rsidP="006B0906">
            <w:pPr>
              <w:jc w:val="center"/>
              <w:rPr>
                <w:sz w:val="24"/>
                <w:szCs w:val="24"/>
              </w:rPr>
            </w:pPr>
            <w:r w:rsidRPr="00431C6B">
              <w:rPr>
                <w:sz w:val="24"/>
                <w:szCs w:val="24"/>
              </w:rPr>
              <w:t>Р</w:t>
            </w:r>
            <w:r w:rsidRPr="00FA7C1B">
              <w:rPr>
                <w:sz w:val="24"/>
                <w:szCs w:val="24"/>
              </w:rPr>
              <w:t xml:space="preserve">елейная защита и автоматика блока </w:t>
            </w:r>
            <w:r w:rsidR="006B0906" w:rsidRPr="00FA7C1B">
              <w:rPr>
                <w:sz w:val="24"/>
                <w:szCs w:val="24"/>
              </w:rPr>
              <w:t>Г/АГР№4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9A1B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НВ179052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53BD" w14:textId="16CA0F43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Модернизация ОС</w:t>
            </w:r>
          </w:p>
        </w:tc>
      </w:tr>
      <w:tr w:rsidR="00FA7C1B" w:rsidRPr="00FA7C1B" w14:paraId="4F74FC9C" w14:textId="5C9F62C8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9E40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C496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Комплект РЗА №1, №2 Г5, Т5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1BA" w14:textId="46F87F02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9FA3" w14:textId="1446C3DB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Релейная защита ГТ5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E55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НВ0000000053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8CDD" w14:textId="60B835AF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Модернизация ОС</w:t>
            </w:r>
          </w:p>
        </w:tc>
      </w:tr>
      <w:tr w:rsidR="00FA7C1B" w:rsidRPr="00FA7C1B" w14:paraId="65C16501" w14:textId="5C31DDF0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BC52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DF9A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Комплект РЗА №1, №2 Г6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4C7" w14:textId="0466AE61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D895" w14:textId="63B60D1C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гидрогенератора, комплект резервных защит Г6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AA76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НВ0000000357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05C" w14:textId="15F06B32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Модернизация ОС</w:t>
            </w:r>
          </w:p>
        </w:tc>
      </w:tr>
      <w:tr w:rsidR="00FA7C1B" w:rsidRPr="00FA7C1B" w14:paraId="06AF5FF4" w14:textId="5477E9AD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C62F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EE416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Комплект РЗА №1, №2 Г7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D4DF" w14:textId="157EF624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0A64" w14:textId="61529EED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Электрические защиты гидрогенератора ГА7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7579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НВ0000000504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6ACB" w14:textId="434D10DD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Модернизация ОС</w:t>
            </w:r>
          </w:p>
        </w:tc>
      </w:tr>
      <w:tr w:rsidR="00FA7C1B" w:rsidRPr="00FA7C1B" w14:paraId="3422FCB4" w14:textId="69A9A08C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C193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6D86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ЩПТ1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F9A" w14:textId="16F7726D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602E" w14:textId="769E42A1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Щит постоянного тока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5AEE3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НВ0000000102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FA8B" w14:textId="7E8CD4DC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Модернизация ОС</w:t>
            </w:r>
          </w:p>
        </w:tc>
      </w:tr>
      <w:tr w:rsidR="00FA7C1B" w:rsidRPr="00FA7C1B" w14:paraId="05BCF336" w14:textId="0E187E9D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4EBF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E141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ЩПТ2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D6E7" w14:textId="77A38D6B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4325" w14:textId="2FB65D30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Щит постоянного тока ЩПТ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B5AF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НВ0000000781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7E3" w14:textId="7BCEEF4F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Модернизация ОС</w:t>
            </w:r>
          </w:p>
        </w:tc>
      </w:tr>
      <w:tr w:rsidR="00FA7C1B" w:rsidRPr="00FA7C1B" w14:paraId="153C6615" w14:textId="03A74AEB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2307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F502" w14:textId="4486FF71" w:rsidR="006B0906" w:rsidRPr="00FA7C1B" w:rsidRDefault="00C3621D" w:rsidP="004E1E1B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Узел корпор</w:t>
            </w:r>
            <w:r w:rsidR="004E1E1B" w:rsidRPr="004E1E1B">
              <w:rPr>
                <w:sz w:val="24"/>
                <w:szCs w:val="24"/>
              </w:rPr>
              <w:t>а</w:t>
            </w:r>
            <w:r w:rsidRPr="00FA7C1B">
              <w:rPr>
                <w:sz w:val="24"/>
                <w:szCs w:val="24"/>
              </w:rPr>
              <w:t>тивной сети КСПД ИТ- инфраструктуры филиала ПАО "РусГидро"- "Новосибирская ГЭС"</w:t>
            </w:r>
            <w:r w:rsidR="006B0906" w:rsidRPr="00FA7C1B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DCB" w14:textId="5C911DE1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23E5" w14:textId="0A026EBE" w:rsidR="006B0906" w:rsidRPr="00FA7C1B" w:rsidRDefault="006B0906" w:rsidP="004E1E1B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Узел корпор</w:t>
            </w:r>
            <w:r w:rsidR="004E1E1B" w:rsidRPr="004E1E1B">
              <w:rPr>
                <w:sz w:val="24"/>
                <w:szCs w:val="24"/>
              </w:rPr>
              <w:t>а</w:t>
            </w:r>
            <w:r w:rsidRPr="00FA7C1B">
              <w:rPr>
                <w:sz w:val="24"/>
                <w:szCs w:val="24"/>
              </w:rPr>
              <w:t>тивной сети КСПД ИТ- инфраструктуры филиала ПАО "РусГидро"- "Новосибирская ГЭС"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DDAF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12601040000011110000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B89E" w14:textId="4CBF9F69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Модернизация ОС</w:t>
            </w:r>
          </w:p>
        </w:tc>
      </w:tr>
      <w:tr w:rsidR="00FA7C1B" w:rsidRPr="00FA7C1B" w14:paraId="4A550286" w14:textId="2B44556C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EF7F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43D4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РАС С1Ш1 110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17E0" w14:textId="2905D8D8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EDD6" w14:textId="0CA1E71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Устройства контроля предшествующих режимов - регистратор аварийных событий 2с1ш 110кВ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1212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НВ0000000238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9C5" w14:textId="6E5366C5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Под демонтаж</w:t>
            </w:r>
          </w:p>
        </w:tc>
      </w:tr>
      <w:tr w:rsidR="00FA7C1B" w:rsidRPr="00FA7C1B" w14:paraId="028188AF" w14:textId="1A4E2D18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9B2F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6DC3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РАС С2Ш1 110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E6D7" w14:textId="2E36D4C2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здание ГЭС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AA2E" w14:textId="223FC0E5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Устройства контроля предшествующих режимов - регистратор аварийных событий 1с1ш 110кВ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8679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НВ0000000240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561" w14:textId="109A756D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Под демонтаж</w:t>
            </w:r>
          </w:p>
        </w:tc>
      </w:tr>
      <w:tr w:rsidR="00FA7C1B" w:rsidRPr="00FA7C1B" w14:paraId="7E1ED2A5" w14:textId="4F4F24E7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41F2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E89F8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РАС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447" w14:textId="0023E50A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110,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A173" w14:textId="2FBF6AD2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Устройства контроля предшествующих режимов - регистратор аварийных событий Ш-220кВ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6EA7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НВ0000000239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8384" w14:textId="109792C5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Под демонтаж</w:t>
            </w:r>
          </w:p>
        </w:tc>
      </w:tr>
      <w:tr w:rsidR="00FA7C1B" w:rsidRPr="00FA7C1B" w14:paraId="311621BD" w14:textId="148D3161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0185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A4D4" w14:textId="64A8772C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 </w:t>
            </w:r>
            <w:r w:rsidR="00C3621D" w:rsidRPr="00FA7C1B">
              <w:rPr>
                <w:sz w:val="24"/>
                <w:szCs w:val="24"/>
              </w:rPr>
              <w:t>ОРУ-110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C3DE" w14:textId="7D2ADB75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2119" w14:textId="3EC31F6F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ОРУ-110 </w:t>
            </w:r>
            <w:r w:rsidR="006B0906" w:rsidRPr="00FA7C1B">
              <w:rPr>
                <w:sz w:val="24"/>
                <w:szCs w:val="24"/>
              </w:rPr>
              <w:t>(сюда входят существующие защиты)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8BE1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НВ0000108075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023A" w14:textId="21E63D93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Частичное списание</w:t>
            </w:r>
          </w:p>
        </w:tc>
      </w:tr>
      <w:tr w:rsidR="00FA7C1B" w:rsidRPr="00FA7C1B" w14:paraId="0AE6CA13" w14:textId="6CDE1015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11D3" w14:textId="77777777" w:rsidR="006B0906" w:rsidRPr="00FA7C1B" w:rsidRDefault="006B0906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ECED" w14:textId="2D9D96BF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ОРУ-220</w:t>
            </w:r>
            <w:r w:rsidR="006B0906" w:rsidRPr="00FA7C1B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615E" w14:textId="2D5DDB3C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220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0B07" w14:textId="3F5CC53C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ОРУ-220 (сюда входят существующие защиты)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7D799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НВ0000108076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EB7E" w14:textId="18D4F81D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Частичное списание</w:t>
            </w:r>
          </w:p>
        </w:tc>
      </w:tr>
      <w:tr w:rsidR="00FA7C1B" w:rsidRPr="00FA7C1B" w14:paraId="4520B256" w14:textId="30260FF9" w:rsidTr="006B09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E4F0" w14:textId="5C368A72" w:rsidR="006B0906" w:rsidRPr="00FA7C1B" w:rsidRDefault="00C3621D" w:rsidP="006B0906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35CF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Заземление ОПУ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C76" w14:textId="53823EA4" w:rsidR="006B0906" w:rsidRPr="00FA7C1B" w:rsidRDefault="00C3621D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Территория ОРУ 110 </w:t>
            </w:r>
            <w:proofErr w:type="spellStart"/>
            <w:r w:rsidRPr="00FA7C1B">
              <w:rPr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31F3" w14:textId="672F336E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Контур заземления ОРУ-110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F28B" w14:textId="77777777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12601030000000470000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9D12" w14:textId="3D3F1D7E" w:rsidR="006B0906" w:rsidRPr="00FA7C1B" w:rsidRDefault="006B0906" w:rsidP="006B0906">
            <w:pPr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Модернизация ОС</w:t>
            </w:r>
          </w:p>
        </w:tc>
      </w:tr>
    </w:tbl>
    <w:p w14:paraId="786443A1" w14:textId="4BD1412B" w:rsidR="00232850" w:rsidRPr="00FA7C1B" w:rsidRDefault="00514CE2" w:rsidP="00FE3628">
      <w:pPr>
        <w:pStyle w:val="4"/>
        <w:jc w:val="both"/>
      </w:pPr>
      <w:bookmarkStart w:id="10" w:name="_Toc46743509"/>
      <w:bookmarkStart w:id="11" w:name="_Hlk49857604"/>
      <w:bookmarkStart w:id="12" w:name="_Toc150854801"/>
      <w:r w:rsidRPr="00FA7C1B">
        <w:t xml:space="preserve">Информация в отношении исполнения договора, в том числе перечень ресурсов, услуг и документов, предоставляемых </w:t>
      </w:r>
      <w:r w:rsidR="009D2484" w:rsidRPr="00FA7C1B">
        <w:rPr>
          <w:lang w:val="ru-RU"/>
        </w:rPr>
        <w:t>заказчиком</w:t>
      </w:r>
      <w:r w:rsidRPr="00FA7C1B">
        <w:t xml:space="preserve"> на этапе исполнения договора</w:t>
      </w:r>
      <w:bookmarkEnd w:id="10"/>
      <w:bookmarkEnd w:id="11"/>
      <w:bookmarkEnd w:id="12"/>
    </w:p>
    <w:p w14:paraId="3926F650" w14:textId="5FEC20B1" w:rsidR="00EE7E03" w:rsidRPr="00FA7C1B" w:rsidRDefault="00C55C89" w:rsidP="00C55C89">
      <w:pPr>
        <w:ind w:firstLine="567"/>
        <w:rPr>
          <w:sz w:val="24"/>
          <w:szCs w:val="24"/>
        </w:rPr>
      </w:pPr>
      <w:bookmarkStart w:id="13" w:name="_Hlk48209761"/>
      <w:r w:rsidRPr="00FA7C1B">
        <w:rPr>
          <w:sz w:val="24"/>
          <w:szCs w:val="24"/>
        </w:rPr>
        <w:t xml:space="preserve">Заказчик предоставит </w:t>
      </w:r>
      <w:r w:rsidR="00F732F0" w:rsidRPr="00793BDB">
        <w:rPr>
          <w:sz w:val="24"/>
          <w:szCs w:val="24"/>
        </w:rPr>
        <w:t>П</w:t>
      </w:r>
      <w:r w:rsidRPr="00FA7C1B">
        <w:rPr>
          <w:sz w:val="24"/>
          <w:szCs w:val="24"/>
        </w:rPr>
        <w:t>одрядчику</w:t>
      </w:r>
      <w:r w:rsidR="00793BDB">
        <w:rPr>
          <w:sz w:val="24"/>
          <w:szCs w:val="24"/>
        </w:rPr>
        <w:t xml:space="preserve"> в течение 10 </w:t>
      </w:r>
      <w:r w:rsidR="008D5157">
        <w:rPr>
          <w:sz w:val="24"/>
          <w:szCs w:val="24"/>
        </w:rPr>
        <w:t>–</w:t>
      </w:r>
      <w:r w:rsidR="00C2029F" w:rsidRPr="00DB227A">
        <w:rPr>
          <w:sz w:val="24"/>
          <w:szCs w:val="24"/>
        </w:rPr>
        <w:t xml:space="preserve"> </w:t>
      </w:r>
      <w:proofErr w:type="spellStart"/>
      <w:r w:rsidR="008D5157" w:rsidRPr="008D5157">
        <w:rPr>
          <w:sz w:val="24"/>
          <w:szCs w:val="24"/>
        </w:rPr>
        <w:t>ти</w:t>
      </w:r>
      <w:proofErr w:type="spellEnd"/>
      <w:r w:rsidR="008D5157" w:rsidRPr="008D5157">
        <w:rPr>
          <w:sz w:val="24"/>
          <w:szCs w:val="24"/>
        </w:rPr>
        <w:t xml:space="preserve"> </w:t>
      </w:r>
      <w:r w:rsidR="00793BDB">
        <w:rPr>
          <w:sz w:val="24"/>
          <w:szCs w:val="24"/>
        </w:rPr>
        <w:t xml:space="preserve">рабочих дней с </w:t>
      </w:r>
      <w:r w:rsidR="008D5157" w:rsidRPr="008D5157">
        <w:rPr>
          <w:sz w:val="24"/>
          <w:szCs w:val="24"/>
        </w:rPr>
        <w:t xml:space="preserve">даты </w:t>
      </w:r>
      <w:r w:rsidR="00793BDB">
        <w:rPr>
          <w:sz w:val="24"/>
          <w:szCs w:val="24"/>
        </w:rPr>
        <w:t>подписания дог</w:t>
      </w:r>
      <w:r w:rsidR="00793BDB" w:rsidRPr="00793BDB">
        <w:rPr>
          <w:sz w:val="24"/>
          <w:szCs w:val="24"/>
        </w:rPr>
        <w:t xml:space="preserve">овора: </w:t>
      </w:r>
    </w:p>
    <w:p w14:paraId="09B2B1E8" w14:textId="0C845523" w:rsidR="00C55C89" w:rsidRPr="00FA7C1B" w:rsidRDefault="00C55C89" w:rsidP="00E14A5C">
      <w:pPr>
        <w:pStyle w:val="aff6"/>
        <w:numPr>
          <w:ilvl w:val="0"/>
          <w:numId w:val="17"/>
        </w:numPr>
        <w:ind w:left="0" w:firstLine="709"/>
        <w:jc w:val="both"/>
      </w:pPr>
      <w:r w:rsidRPr="00FA7C1B">
        <w:t xml:space="preserve">Проектную документацию «Строительство </w:t>
      </w:r>
      <w:proofErr w:type="spellStart"/>
      <w:r w:rsidRPr="00FA7C1B">
        <w:t>общеподстанционного</w:t>
      </w:r>
      <w:proofErr w:type="spellEnd"/>
      <w:r w:rsidRPr="00FA7C1B">
        <w:t xml:space="preserve"> пункта управления Новосибирской ГЭС с техническим перевооружением УРЗА ОРУ-110/220 </w:t>
      </w:r>
      <w:proofErr w:type="spellStart"/>
      <w:r w:rsidRPr="00FA7C1B">
        <w:t>кВ</w:t>
      </w:r>
      <w:proofErr w:type="spellEnd"/>
      <w:r w:rsidRPr="00FA7C1B">
        <w:t>»;</w:t>
      </w:r>
    </w:p>
    <w:p w14:paraId="4FAF9966" w14:textId="5A4224DB" w:rsidR="00FE3628" w:rsidRPr="00FA7C1B" w:rsidRDefault="00C55C89" w:rsidP="00E14A5C">
      <w:pPr>
        <w:pStyle w:val="aff6"/>
        <w:numPr>
          <w:ilvl w:val="0"/>
          <w:numId w:val="17"/>
        </w:numPr>
        <w:ind w:left="0" w:firstLine="709"/>
        <w:jc w:val="both"/>
      </w:pPr>
      <w:r w:rsidRPr="00FA7C1B">
        <w:t xml:space="preserve">Проектную документацию </w:t>
      </w:r>
      <w:r w:rsidR="00BA58C1">
        <w:t>«</w:t>
      </w:r>
      <w:r w:rsidR="00BA58C1" w:rsidRPr="00BA58C1">
        <w:t>Техническое перевооружение системы регистрации аварийных событий</w:t>
      </w:r>
      <w:r w:rsidR="00BA58C1">
        <w:t>»</w:t>
      </w:r>
      <w:r w:rsidR="00BA58C1" w:rsidRPr="00BA58C1">
        <w:t xml:space="preserve"> (шифр проекта А2С.191.18.1-089.РАС.ПД)</w:t>
      </w:r>
      <w:r w:rsidR="00E85E9D" w:rsidRPr="00FA7C1B">
        <w:t>.</w:t>
      </w:r>
    </w:p>
    <w:p w14:paraId="60FB3C67" w14:textId="0ABAA498" w:rsidR="00FE3628" w:rsidRPr="004E1E1B" w:rsidRDefault="00FE3628" w:rsidP="004E1E1B">
      <w:pPr>
        <w:ind w:firstLine="709"/>
        <w:jc w:val="both"/>
        <w:rPr>
          <w:sz w:val="24"/>
        </w:rPr>
      </w:pPr>
      <w:r w:rsidRPr="004E1E1B">
        <w:rPr>
          <w:sz w:val="24"/>
        </w:rPr>
        <w:t xml:space="preserve">Допуск на территорию Филиала персонала подрядчика и автомобильного транспорта, задействованного для выполнения работ по </w:t>
      </w:r>
      <w:r w:rsidR="004E1E1B" w:rsidRPr="004E1E1B">
        <w:rPr>
          <w:sz w:val="24"/>
        </w:rPr>
        <w:t>д</w:t>
      </w:r>
      <w:r w:rsidRPr="004E1E1B">
        <w:rPr>
          <w:sz w:val="24"/>
        </w:rPr>
        <w:t>оговору, осуществляется в соответствии с Положением о пропускном и внутриобъектовом режимах</w:t>
      </w:r>
      <w:r w:rsidR="00E72A40" w:rsidRPr="004E1E1B">
        <w:rPr>
          <w:sz w:val="24"/>
        </w:rPr>
        <w:t xml:space="preserve"> (</w:t>
      </w:r>
      <w:r w:rsidR="004F6E16">
        <w:rPr>
          <w:sz w:val="24"/>
        </w:rPr>
        <w:t>направляется в электронном виде по запросу Подрядчика</w:t>
      </w:r>
      <w:r w:rsidR="0040688F" w:rsidRPr="004E1E1B">
        <w:rPr>
          <w:sz w:val="24"/>
        </w:rPr>
        <w:t>)</w:t>
      </w:r>
      <w:r w:rsidRPr="004E1E1B">
        <w:rPr>
          <w:sz w:val="24"/>
        </w:rPr>
        <w:t>.</w:t>
      </w:r>
    </w:p>
    <w:p w14:paraId="7DBE51CF" w14:textId="76EB005C" w:rsidR="00C55C89" w:rsidRPr="004E1E1B" w:rsidRDefault="00FE3628" w:rsidP="004E1E1B">
      <w:pPr>
        <w:ind w:firstLine="709"/>
        <w:jc w:val="both"/>
        <w:rPr>
          <w:sz w:val="24"/>
        </w:rPr>
      </w:pPr>
      <w:r w:rsidRPr="004E1E1B">
        <w:rPr>
          <w:sz w:val="24"/>
        </w:rPr>
        <w:t>Допуск персо</w:t>
      </w:r>
      <w:r w:rsidR="004E1E1B">
        <w:rPr>
          <w:sz w:val="24"/>
        </w:rPr>
        <w:t xml:space="preserve">нала </w:t>
      </w:r>
      <w:r w:rsidR="00F732F0" w:rsidRPr="00F732F0">
        <w:rPr>
          <w:sz w:val="24"/>
        </w:rPr>
        <w:t>П</w:t>
      </w:r>
      <w:r w:rsidR="004E1E1B">
        <w:rPr>
          <w:sz w:val="24"/>
        </w:rPr>
        <w:t>одрядчика для выполнения р</w:t>
      </w:r>
      <w:r w:rsidRPr="004E1E1B">
        <w:rPr>
          <w:sz w:val="24"/>
        </w:rPr>
        <w:t xml:space="preserve">абот осуществляется в соответствии с </w:t>
      </w:r>
      <w:r w:rsidR="0040688F" w:rsidRPr="004E1E1B">
        <w:rPr>
          <w:sz w:val="24"/>
        </w:rPr>
        <w:t>Регламентом процесса «Допуск персонала подрядных организаций на объекты ПАО "РусГидро" (</w:t>
      </w:r>
      <w:r w:rsidR="004F6E16">
        <w:rPr>
          <w:sz w:val="24"/>
        </w:rPr>
        <w:t>направляется в электронном виде по запросу Подрядчика</w:t>
      </w:r>
      <w:r w:rsidRPr="004E1E1B">
        <w:rPr>
          <w:sz w:val="24"/>
        </w:rPr>
        <w:t>).</w:t>
      </w:r>
    </w:p>
    <w:p w14:paraId="2D8408B0" w14:textId="1FB7EF1D" w:rsidR="00677D68" w:rsidRPr="00FA7C1B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4" w:name="_Toc51339693"/>
      <w:bookmarkStart w:id="15" w:name="_Toc150854802"/>
      <w:bookmarkStart w:id="16" w:name="_Toc50125126"/>
      <w:bookmarkStart w:id="17" w:name="_Toc46743510"/>
      <w:bookmarkEnd w:id="13"/>
      <w:r w:rsidRPr="00FA7C1B">
        <w:rPr>
          <w:iCs/>
        </w:rPr>
        <w:t>Требования к продукции</w:t>
      </w:r>
      <w:bookmarkEnd w:id="14"/>
      <w:bookmarkEnd w:id="15"/>
    </w:p>
    <w:p w14:paraId="13CBFA43" w14:textId="3AB777B8" w:rsidR="00943CA0" w:rsidRPr="00FA7C1B" w:rsidRDefault="00C9139A" w:rsidP="00C9139A">
      <w:pPr>
        <w:pStyle w:val="4"/>
      </w:pPr>
      <w:bookmarkStart w:id="18" w:name="_Toc150854803"/>
      <w:r w:rsidRPr="00FA7C1B">
        <w:t xml:space="preserve">Требования к объемам и срокам </w:t>
      </w:r>
      <w:r w:rsidR="00CE753A" w:rsidRPr="00FA7C1B">
        <w:rPr>
          <w:lang w:val="ru-RU"/>
        </w:rPr>
        <w:t>выполнения работ</w:t>
      </w:r>
      <w:bookmarkEnd w:id="18"/>
    </w:p>
    <w:p w14:paraId="58D95BB4" w14:textId="03B634D5" w:rsidR="00C9139A" w:rsidRPr="00FA7C1B" w:rsidRDefault="00CE753A" w:rsidP="00C9139A">
      <w:pPr>
        <w:pStyle w:val="30"/>
      </w:pPr>
      <w:bookmarkStart w:id="19" w:name="_Toc150854804"/>
      <w:r w:rsidRPr="00FA7C1B">
        <w:rPr>
          <w:lang w:val="ru-RU"/>
        </w:rPr>
        <w:t>Требования к видам и объемам работ</w:t>
      </w:r>
      <w:bookmarkEnd w:id="19"/>
    </w:p>
    <w:p w14:paraId="4137319F" w14:textId="624082D2" w:rsidR="004F7743" w:rsidRPr="00FA7C1B" w:rsidRDefault="00DF17ED" w:rsidP="001F3B6C">
      <w:pPr>
        <w:ind w:firstLine="567"/>
        <w:jc w:val="both"/>
        <w:rPr>
          <w:sz w:val="24"/>
          <w:szCs w:val="24"/>
        </w:rPr>
      </w:pPr>
      <w:bookmarkStart w:id="20" w:name="_Toc51339695"/>
      <w:r w:rsidRPr="00FA7C1B">
        <w:rPr>
          <w:sz w:val="24"/>
          <w:szCs w:val="24"/>
        </w:rPr>
        <w:t xml:space="preserve">Таблица </w:t>
      </w:r>
      <w:r w:rsidR="00305BB9" w:rsidRPr="00FA7C1B">
        <w:rPr>
          <w:sz w:val="24"/>
          <w:szCs w:val="24"/>
        </w:rPr>
        <w:t>2</w:t>
      </w:r>
      <w:r w:rsidR="00F27719" w:rsidRPr="00FA7C1B">
        <w:rPr>
          <w:sz w:val="24"/>
          <w:szCs w:val="24"/>
        </w:rPr>
        <w:t>.</w:t>
      </w:r>
      <w:r w:rsidRPr="00FA7C1B">
        <w:rPr>
          <w:sz w:val="24"/>
          <w:szCs w:val="24"/>
        </w:rPr>
        <w:t xml:space="preserve"> </w:t>
      </w:r>
      <w:r w:rsidR="004F7743" w:rsidRPr="00FA7C1B">
        <w:rPr>
          <w:sz w:val="24"/>
          <w:szCs w:val="24"/>
        </w:rPr>
        <w:t xml:space="preserve">Перечень </w:t>
      </w:r>
      <w:bookmarkEnd w:id="20"/>
      <w:r w:rsidR="00FF22D5" w:rsidRPr="00FA7C1B">
        <w:rPr>
          <w:sz w:val="24"/>
          <w:szCs w:val="24"/>
        </w:rPr>
        <w:t xml:space="preserve">и объем </w:t>
      </w:r>
      <w:r w:rsidR="00305BB9" w:rsidRPr="00FA7C1B">
        <w:rPr>
          <w:sz w:val="24"/>
          <w:szCs w:val="24"/>
        </w:rPr>
        <w:t>выполняемых работ</w:t>
      </w:r>
    </w:p>
    <w:tbl>
      <w:tblPr>
        <w:tblW w:w="96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841"/>
        <w:gridCol w:w="1559"/>
        <w:gridCol w:w="1417"/>
      </w:tblGrid>
      <w:tr w:rsidR="00FA7C1B" w:rsidRPr="00FA7C1B" w14:paraId="5BF842F6" w14:textId="77777777" w:rsidTr="007127CA">
        <w:tc>
          <w:tcPr>
            <w:tcW w:w="850" w:type="dxa"/>
            <w:vAlign w:val="center"/>
          </w:tcPr>
          <w:p w14:paraId="6AD11A69" w14:textId="77777777" w:rsidR="00213F03" w:rsidRPr="00FA7C1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№</w:t>
            </w:r>
          </w:p>
          <w:p w14:paraId="72EF1F95" w14:textId="77777777" w:rsidR="00213F03" w:rsidRPr="00FA7C1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п/п</w:t>
            </w:r>
          </w:p>
        </w:tc>
        <w:tc>
          <w:tcPr>
            <w:tcW w:w="5841" w:type="dxa"/>
            <w:vAlign w:val="center"/>
          </w:tcPr>
          <w:p w14:paraId="5A9B97A1" w14:textId="24EE4EEA" w:rsidR="00213F03" w:rsidRPr="00FA7C1B" w:rsidRDefault="00364CCB" w:rsidP="008C1214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559" w:type="dxa"/>
            <w:vAlign w:val="center"/>
          </w:tcPr>
          <w:p w14:paraId="1E14E91C" w14:textId="77777777" w:rsidR="00213F03" w:rsidRPr="00FA7C1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14:paraId="233FA70C" w14:textId="77777777" w:rsidR="00213F03" w:rsidRPr="00FA7C1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Количество</w:t>
            </w:r>
          </w:p>
        </w:tc>
      </w:tr>
      <w:tr w:rsidR="00FA7C1B" w:rsidRPr="00FA7C1B" w14:paraId="45A4ED12" w14:textId="77777777" w:rsidTr="007127CA">
        <w:tc>
          <w:tcPr>
            <w:tcW w:w="850" w:type="dxa"/>
          </w:tcPr>
          <w:p w14:paraId="5E2DBBC5" w14:textId="77777777" w:rsidR="00213F03" w:rsidRPr="00FA7C1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41" w:type="dxa"/>
          </w:tcPr>
          <w:p w14:paraId="1B895DB1" w14:textId="77777777" w:rsidR="00213F03" w:rsidRPr="00FA7C1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FDC2311" w14:textId="77777777" w:rsidR="00213F03" w:rsidRPr="00FA7C1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B3A463A" w14:textId="77777777" w:rsidR="00213F03" w:rsidRPr="00FA7C1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>4</w:t>
            </w:r>
          </w:p>
        </w:tc>
      </w:tr>
      <w:tr w:rsidR="007127CA" w:rsidRPr="00FA7C1B" w14:paraId="0C7FC094" w14:textId="77777777" w:rsidTr="007127CA">
        <w:tc>
          <w:tcPr>
            <w:tcW w:w="850" w:type="dxa"/>
          </w:tcPr>
          <w:p w14:paraId="2302CD0C" w14:textId="77777777" w:rsidR="008C7C0D" w:rsidRPr="00FA7C1B" w:rsidRDefault="008C7C0D" w:rsidP="008C7C0D">
            <w:pPr>
              <w:pStyle w:val="aff6"/>
              <w:numPr>
                <w:ilvl w:val="0"/>
                <w:numId w:val="11"/>
              </w:numPr>
              <w:suppressAutoHyphens/>
            </w:pPr>
          </w:p>
        </w:tc>
        <w:tc>
          <w:tcPr>
            <w:tcW w:w="5841" w:type="dxa"/>
          </w:tcPr>
          <w:p w14:paraId="3D8113BC" w14:textId="1A5F1697" w:rsidR="008C7C0D" w:rsidRPr="00B26561" w:rsidRDefault="008C7C0D" w:rsidP="004D7B2A">
            <w:pPr>
              <w:ind w:left="-4" w:right="-2"/>
              <w:jc w:val="both"/>
              <w:rPr>
                <w:iCs/>
                <w:sz w:val="24"/>
                <w:szCs w:val="24"/>
              </w:rPr>
            </w:pPr>
            <w:r w:rsidRPr="00FA7C1B">
              <w:rPr>
                <w:iCs/>
                <w:sz w:val="24"/>
                <w:szCs w:val="24"/>
              </w:rPr>
              <w:t>Разработка рабочей</w:t>
            </w:r>
            <w:r w:rsidR="00FB1A1F">
              <w:rPr>
                <w:iCs/>
                <w:sz w:val="24"/>
                <w:szCs w:val="24"/>
              </w:rPr>
              <w:t xml:space="preserve"> </w:t>
            </w:r>
            <w:r w:rsidRPr="00FA7C1B">
              <w:rPr>
                <w:iCs/>
                <w:sz w:val="24"/>
                <w:szCs w:val="24"/>
              </w:rPr>
              <w:t>и сметной документации</w:t>
            </w:r>
            <w:r w:rsidR="00FB1A1F">
              <w:rPr>
                <w:iCs/>
                <w:sz w:val="24"/>
                <w:szCs w:val="24"/>
              </w:rPr>
              <w:t xml:space="preserve"> </w:t>
            </w:r>
            <w:r w:rsidR="00FB1A1F" w:rsidRPr="00FA7C1B">
              <w:rPr>
                <w:bCs/>
                <w:sz w:val="24"/>
                <w:szCs w:val="24"/>
              </w:rPr>
              <w:t xml:space="preserve">на строительство </w:t>
            </w:r>
            <w:proofErr w:type="spellStart"/>
            <w:r w:rsidR="00FB1A1F" w:rsidRPr="00FA7C1B">
              <w:rPr>
                <w:bCs/>
                <w:sz w:val="24"/>
                <w:szCs w:val="24"/>
              </w:rPr>
              <w:t>общеподстанционного</w:t>
            </w:r>
            <w:proofErr w:type="spellEnd"/>
            <w:r w:rsidR="00FB1A1F" w:rsidRPr="00FA7C1B">
              <w:rPr>
                <w:bCs/>
                <w:sz w:val="24"/>
                <w:szCs w:val="24"/>
              </w:rPr>
              <w:t xml:space="preserve"> пункта управления Новосибирской ГЭС с техническим перевооружением УРЗА ОРУ-110/220 </w:t>
            </w:r>
            <w:proofErr w:type="spellStart"/>
            <w:r w:rsidR="00FB1A1F" w:rsidRPr="00FA7C1B">
              <w:rPr>
                <w:bCs/>
                <w:sz w:val="24"/>
                <w:szCs w:val="24"/>
              </w:rPr>
              <w:t>кВ</w:t>
            </w:r>
            <w:proofErr w:type="spellEnd"/>
            <w:r w:rsidR="00FB1A1F">
              <w:rPr>
                <w:bCs/>
                <w:sz w:val="24"/>
                <w:szCs w:val="24"/>
              </w:rPr>
              <w:t>,</w:t>
            </w:r>
            <w:r w:rsidR="00EF5EBA" w:rsidRPr="002C26E0">
              <w:rPr>
                <w:bCs/>
                <w:sz w:val="24"/>
                <w:szCs w:val="24"/>
              </w:rPr>
              <w:t xml:space="preserve"> в том числе р</w:t>
            </w:r>
            <w:r w:rsidR="00EF5EBA" w:rsidRPr="00D810ED">
              <w:rPr>
                <w:iCs/>
                <w:sz w:val="24"/>
                <w:szCs w:val="24"/>
              </w:rPr>
              <w:t xml:space="preserve">азработка </w:t>
            </w:r>
            <w:r w:rsidR="00EF5EBA" w:rsidRPr="00FA7C1B">
              <w:rPr>
                <w:sz w:val="24"/>
                <w:szCs w:val="24"/>
              </w:rPr>
              <w:t>зак</w:t>
            </w:r>
            <w:r w:rsidR="00EF5EBA">
              <w:rPr>
                <w:sz w:val="24"/>
                <w:szCs w:val="24"/>
              </w:rPr>
              <w:t>азных спецификаций</w:t>
            </w:r>
            <w:r w:rsidR="00EF5EBA" w:rsidRPr="007D4BD8">
              <w:rPr>
                <w:sz w:val="24"/>
                <w:szCs w:val="24"/>
              </w:rPr>
              <w:t>, бланков, заданий на изготовление</w:t>
            </w:r>
            <w:r w:rsidR="00EF5EBA">
              <w:rPr>
                <w:sz w:val="24"/>
                <w:szCs w:val="24"/>
              </w:rPr>
              <w:t xml:space="preserve"> шкаф</w:t>
            </w:r>
            <w:r w:rsidR="00EF5EBA" w:rsidRPr="007D4BD8">
              <w:rPr>
                <w:sz w:val="24"/>
                <w:szCs w:val="24"/>
              </w:rPr>
              <w:t>ов</w:t>
            </w:r>
            <w:r w:rsidR="00EF5EBA" w:rsidRPr="00FA7C1B">
              <w:rPr>
                <w:sz w:val="24"/>
                <w:szCs w:val="24"/>
              </w:rPr>
              <w:t xml:space="preserve"> РЗА</w:t>
            </w:r>
            <w:r w:rsidR="006F5923" w:rsidRPr="002C26E0">
              <w:rPr>
                <w:sz w:val="24"/>
                <w:szCs w:val="24"/>
              </w:rPr>
              <w:t>,</w:t>
            </w:r>
            <w:r w:rsidR="00FB1A1F">
              <w:rPr>
                <w:bCs/>
                <w:sz w:val="24"/>
                <w:szCs w:val="24"/>
              </w:rPr>
              <w:t xml:space="preserve"> </w:t>
            </w:r>
            <w:r w:rsidR="00FB1A1F" w:rsidRPr="00FB1A1F">
              <w:rPr>
                <w:bCs/>
                <w:sz w:val="24"/>
                <w:szCs w:val="24"/>
              </w:rPr>
              <w:t>с обеспечением возможности интеграции устройств УРЗА в АСУ ТП ГЭС</w:t>
            </w:r>
            <w:r w:rsidR="006F5923" w:rsidRPr="00B2656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BDEECFD" w14:textId="3728A8B0" w:rsidR="008C7C0D" w:rsidRPr="00FA7C1B" w:rsidRDefault="008C7C0D" w:rsidP="008C7C0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FA7C1B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23669A5" w14:textId="07F01B1D" w:rsidR="008C7C0D" w:rsidRPr="00FA7C1B" w:rsidRDefault="008C7C0D" w:rsidP="008C7C0D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FA7C1B">
              <w:rPr>
                <w:i/>
                <w:sz w:val="24"/>
                <w:szCs w:val="24"/>
              </w:rPr>
              <w:t>1</w:t>
            </w:r>
          </w:p>
        </w:tc>
      </w:tr>
    </w:tbl>
    <w:p w14:paraId="57EE1F0A" w14:textId="0861C412" w:rsidR="00752D45" w:rsidRPr="00FA7C1B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38EB7C9D" w14:textId="28C1241A" w:rsidR="009D2484" w:rsidRPr="00FA7C1B" w:rsidRDefault="009D2484" w:rsidP="00BE7A02">
      <w:pPr>
        <w:pStyle w:val="4"/>
        <w:rPr>
          <w:lang w:val="ru-RU"/>
        </w:rPr>
      </w:pPr>
      <w:bookmarkStart w:id="21" w:name="_Toc150854806"/>
      <w:bookmarkStart w:id="22" w:name="_Toc50125131"/>
      <w:bookmarkStart w:id="23" w:name="_Toc51339698"/>
      <w:bookmarkEnd w:id="16"/>
      <w:bookmarkEnd w:id="17"/>
      <w:r w:rsidRPr="00FA7C1B">
        <w:rPr>
          <w:lang w:val="ru-RU"/>
        </w:rPr>
        <w:t>Требования к качеству работ</w:t>
      </w:r>
      <w:bookmarkEnd w:id="21"/>
    </w:p>
    <w:bookmarkEnd w:id="22"/>
    <w:bookmarkEnd w:id="23"/>
    <w:p w14:paraId="1BDCDF26" w14:textId="574232FB" w:rsidR="009D2484" w:rsidRPr="00FA7C1B" w:rsidRDefault="009D2484" w:rsidP="00F05846">
      <w:pPr>
        <w:jc w:val="center"/>
        <w:rPr>
          <w:b/>
          <w:i/>
          <w:sz w:val="24"/>
          <w:szCs w:val="24"/>
          <w:lang w:val="en-US"/>
        </w:rPr>
      </w:pPr>
    </w:p>
    <w:p w14:paraId="57C41F7B" w14:textId="64328429" w:rsidR="00C948B3" w:rsidRPr="00FA7C1B" w:rsidRDefault="00C948B3" w:rsidP="001F3B6C">
      <w:pPr>
        <w:ind w:firstLine="567"/>
        <w:jc w:val="both"/>
        <w:rPr>
          <w:sz w:val="24"/>
          <w:szCs w:val="24"/>
        </w:rPr>
      </w:pPr>
      <w:r w:rsidRPr="00FA7C1B">
        <w:rPr>
          <w:sz w:val="24"/>
          <w:szCs w:val="24"/>
        </w:rPr>
        <w:t>Таблица </w:t>
      </w:r>
      <w:r w:rsidR="00B53E7A" w:rsidRPr="00A6732A">
        <w:rPr>
          <w:sz w:val="24"/>
          <w:szCs w:val="24"/>
        </w:rPr>
        <w:t>4</w:t>
      </w:r>
      <w:r w:rsidRPr="00FA7C1B">
        <w:rPr>
          <w:sz w:val="24"/>
          <w:szCs w:val="24"/>
        </w:rPr>
        <w:t xml:space="preserve">. Требования к качеству работ </w:t>
      </w:r>
    </w:p>
    <w:p w14:paraId="21AAA825" w14:textId="0ED0C5E3" w:rsidR="00C948B3" w:rsidRPr="00FA7C1B" w:rsidRDefault="00C948B3" w:rsidP="00C948B3">
      <w:pPr>
        <w:snapToGrid w:val="0"/>
        <w:spacing w:after="120"/>
        <w:rPr>
          <w:i/>
          <w:iCs/>
          <w:sz w:val="24"/>
          <w:szCs w:val="24"/>
          <w:shd w:val="clear" w:color="auto" w:fill="FFFF99"/>
        </w:rPr>
      </w:pPr>
      <w:r w:rsidRPr="00FA7C1B">
        <w:rPr>
          <w:b/>
          <w:bCs/>
          <w:sz w:val="24"/>
          <w:szCs w:val="24"/>
        </w:rPr>
        <w:t xml:space="preserve">Наименование работ: </w:t>
      </w:r>
      <w:r w:rsidRPr="00FA7C1B">
        <w:rPr>
          <w:iCs/>
          <w:sz w:val="24"/>
          <w:szCs w:val="24"/>
        </w:rPr>
        <w:t>Разработка рабочей и сметной документации</w:t>
      </w:r>
      <w:r w:rsidR="00EF5EBA">
        <w:rPr>
          <w:iCs/>
          <w:sz w:val="24"/>
          <w:szCs w:val="24"/>
        </w:rPr>
        <w:t xml:space="preserve">, </w:t>
      </w:r>
      <w:r w:rsidR="00EF5EBA" w:rsidRPr="002C26E0">
        <w:rPr>
          <w:iCs/>
          <w:sz w:val="24"/>
          <w:szCs w:val="24"/>
        </w:rPr>
        <w:t>р</w:t>
      </w:r>
      <w:r w:rsidR="00EF5EBA" w:rsidRPr="00D810ED">
        <w:rPr>
          <w:iCs/>
          <w:sz w:val="24"/>
          <w:szCs w:val="24"/>
        </w:rPr>
        <w:t xml:space="preserve">азработка </w:t>
      </w:r>
      <w:r w:rsidR="00EF5EBA" w:rsidRPr="00FA7C1B">
        <w:rPr>
          <w:sz w:val="24"/>
          <w:szCs w:val="24"/>
        </w:rPr>
        <w:t>зак</w:t>
      </w:r>
      <w:r w:rsidR="00EF5EBA">
        <w:rPr>
          <w:sz w:val="24"/>
          <w:szCs w:val="24"/>
        </w:rPr>
        <w:t>азных спецификаций</w:t>
      </w:r>
      <w:r w:rsidR="00EF5EBA" w:rsidRPr="007D4BD8">
        <w:rPr>
          <w:sz w:val="24"/>
          <w:szCs w:val="24"/>
        </w:rPr>
        <w:t>, бланков, заданий на изготовление</w:t>
      </w:r>
      <w:r w:rsidR="00EF5EBA">
        <w:rPr>
          <w:sz w:val="24"/>
          <w:szCs w:val="24"/>
        </w:rPr>
        <w:t xml:space="preserve"> шкаф</w:t>
      </w:r>
      <w:r w:rsidR="00EF5EBA" w:rsidRPr="007D4BD8">
        <w:rPr>
          <w:sz w:val="24"/>
          <w:szCs w:val="24"/>
        </w:rPr>
        <w:t>ов</w:t>
      </w:r>
      <w:r w:rsidR="00EF5EBA" w:rsidRPr="00FA7C1B">
        <w:rPr>
          <w:sz w:val="24"/>
          <w:szCs w:val="24"/>
        </w:rPr>
        <w:t xml:space="preserve"> РЗА</w:t>
      </w:r>
      <w:r w:rsidRPr="00FA7C1B">
        <w:rPr>
          <w:iCs/>
          <w:sz w:val="24"/>
          <w:szCs w:val="24"/>
        </w:rPr>
        <w:t>.</w:t>
      </w:r>
    </w:p>
    <w:tbl>
      <w:tblPr>
        <w:tblStyle w:val="af"/>
        <w:tblW w:w="9923" w:type="dxa"/>
        <w:tblInd w:w="-5" w:type="dxa"/>
        <w:tblLook w:val="04A0" w:firstRow="1" w:lastRow="0" w:firstColumn="1" w:lastColumn="0" w:noHBand="0" w:noVBand="1"/>
      </w:tblPr>
      <w:tblGrid>
        <w:gridCol w:w="938"/>
        <w:gridCol w:w="2124"/>
        <w:gridCol w:w="6861"/>
      </w:tblGrid>
      <w:tr w:rsidR="004F6E16" w:rsidRPr="00FA7C1B" w14:paraId="00FF2F5C" w14:textId="77777777" w:rsidTr="004F6E16">
        <w:trPr>
          <w:trHeight w:val="276"/>
        </w:trPr>
        <w:tc>
          <w:tcPr>
            <w:tcW w:w="938" w:type="dxa"/>
            <w:vMerge w:val="restart"/>
            <w:vAlign w:val="center"/>
          </w:tcPr>
          <w:p w14:paraId="6724BAA4" w14:textId="77777777" w:rsidR="004F6E16" w:rsidRPr="00FA7C1B" w:rsidRDefault="004F6E16" w:rsidP="00A30B21">
            <w:pPr>
              <w:rPr>
                <w:b/>
                <w:bCs/>
                <w:sz w:val="24"/>
                <w:szCs w:val="24"/>
              </w:rPr>
            </w:pPr>
            <w:r w:rsidRPr="00FA7C1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4" w:type="dxa"/>
            <w:vMerge w:val="restart"/>
            <w:vAlign w:val="center"/>
          </w:tcPr>
          <w:p w14:paraId="071921D1" w14:textId="77777777" w:rsidR="004F6E16" w:rsidRPr="00FA7C1B" w:rsidRDefault="004F6E16" w:rsidP="00A30B21">
            <w:pPr>
              <w:jc w:val="center"/>
              <w:rPr>
                <w:b/>
                <w:bCs/>
                <w:sz w:val="24"/>
                <w:szCs w:val="24"/>
              </w:rPr>
            </w:pPr>
            <w:r w:rsidRPr="00FA7C1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861" w:type="dxa"/>
            <w:vMerge w:val="restart"/>
            <w:vAlign w:val="center"/>
          </w:tcPr>
          <w:p w14:paraId="6A32F091" w14:textId="77777777" w:rsidR="004F6E16" w:rsidRPr="00FA7C1B" w:rsidRDefault="004F6E16" w:rsidP="00A30B21">
            <w:pPr>
              <w:jc w:val="center"/>
              <w:rPr>
                <w:b/>
                <w:bCs/>
                <w:sz w:val="24"/>
                <w:szCs w:val="24"/>
              </w:rPr>
            </w:pPr>
            <w:r w:rsidRPr="00FA7C1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4F6E16" w:rsidRPr="00FA7C1B" w14:paraId="69630413" w14:textId="77777777" w:rsidTr="004F6E16">
        <w:trPr>
          <w:trHeight w:val="276"/>
        </w:trPr>
        <w:tc>
          <w:tcPr>
            <w:tcW w:w="938" w:type="dxa"/>
            <w:vMerge/>
            <w:vAlign w:val="center"/>
          </w:tcPr>
          <w:p w14:paraId="58C87BF7" w14:textId="77777777" w:rsidR="004F6E16" w:rsidRPr="00FA7C1B" w:rsidRDefault="004F6E16" w:rsidP="00A30B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vMerge/>
            <w:vAlign w:val="center"/>
          </w:tcPr>
          <w:p w14:paraId="1E489EA1" w14:textId="77777777" w:rsidR="004F6E16" w:rsidRPr="00FA7C1B" w:rsidRDefault="004F6E16" w:rsidP="00A30B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61" w:type="dxa"/>
            <w:vMerge/>
            <w:vAlign w:val="center"/>
          </w:tcPr>
          <w:p w14:paraId="62FA5B01" w14:textId="77777777" w:rsidR="004F6E16" w:rsidRPr="00FA7C1B" w:rsidRDefault="004F6E16" w:rsidP="00A30B2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F6E16" w:rsidRPr="00FA7C1B" w14:paraId="6DC06DF6" w14:textId="77777777" w:rsidTr="004F6E16">
        <w:tc>
          <w:tcPr>
            <w:tcW w:w="938" w:type="dxa"/>
            <w:vAlign w:val="center"/>
          </w:tcPr>
          <w:p w14:paraId="16A0446A" w14:textId="77777777" w:rsidR="004F6E16" w:rsidRPr="00FA7C1B" w:rsidRDefault="004F6E16" w:rsidP="00A30B21">
            <w:pPr>
              <w:spacing w:before="60" w:after="60"/>
              <w:jc w:val="center"/>
            </w:pPr>
            <w:r w:rsidRPr="00FA7C1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4" w:type="dxa"/>
            <w:vAlign w:val="center"/>
          </w:tcPr>
          <w:p w14:paraId="1D6D657C" w14:textId="77777777" w:rsidR="004F6E16" w:rsidRPr="00FA7C1B" w:rsidRDefault="004F6E16" w:rsidP="00A30B21">
            <w:pPr>
              <w:jc w:val="center"/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61" w:type="dxa"/>
            <w:vAlign w:val="center"/>
          </w:tcPr>
          <w:p w14:paraId="08DB0AC3" w14:textId="77777777" w:rsidR="004F6E16" w:rsidRPr="00FA7C1B" w:rsidRDefault="004F6E16" w:rsidP="00A30B21">
            <w:pPr>
              <w:jc w:val="center"/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>3</w:t>
            </w:r>
          </w:p>
        </w:tc>
      </w:tr>
      <w:tr w:rsidR="004F6E16" w:rsidRPr="00FA7C1B" w14:paraId="5206E67C" w14:textId="77777777" w:rsidTr="004F6E16">
        <w:tc>
          <w:tcPr>
            <w:tcW w:w="938" w:type="dxa"/>
            <w:vAlign w:val="center"/>
          </w:tcPr>
          <w:p w14:paraId="0A477A9F" w14:textId="77777777" w:rsidR="004F6E16" w:rsidRPr="00FA7C1B" w:rsidRDefault="004F6E16" w:rsidP="00C948B3">
            <w:pPr>
              <w:pStyle w:val="aff6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8985" w:type="dxa"/>
            <w:gridSpan w:val="2"/>
            <w:vAlign w:val="center"/>
          </w:tcPr>
          <w:p w14:paraId="7337C9CD" w14:textId="77777777" w:rsidR="004F6E16" w:rsidRPr="00FA7C1B" w:rsidRDefault="004F6E16" w:rsidP="00A30B21">
            <w:pPr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</w:tr>
      <w:tr w:rsidR="004F6E16" w:rsidRPr="00FA7C1B" w14:paraId="7612AF3C" w14:textId="77777777" w:rsidTr="004F6E16">
        <w:tc>
          <w:tcPr>
            <w:tcW w:w="938" w:type="dxa"/>
            <w:vAlign w:val="center"/>
          </w:tcPr>
          <w:p w14:paraId="6DC507D3" w14:textId="77777777" w:rsidR="004F6E16" w:rsidRPr="00FA7C1B" w:rsidRDefault="004F6E16" w:rsidP="00C948B3">
            <w:pPr>
              <w:pStyle w:val="aff6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985" w:type="dxa"/>
            <w:gridSpan w:val="2"/>
            <w:vAlign w:val="center"/>
          </w:tcPr>
          <w:p w14:paraId="3ACA0F41" w14:textId="77777777" w:rsidR="004F6E16" w:rsidRPr="00FA7C1B" w:rsidRDefault="004F6E16" w:rsidP="00A30B21">
            <w:pPr>
              <w:spacing w:before="60" w:after="60"/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</w:tr>
      <w:tr w:rsidR="004F6E16" w:rsidRPr="00FA7C1B" w14:paraId="6B55FBDF" w14:textId="77777777" w:rsidTr="004F6E16">
        <w:tc>
          <w:tcPr>
            <w:tcW w:w="938" w:type="dxa"/>
            <w:vAlign w:val="center"/>
          </w:tcPr>
          <w:p w14:paraId="45D994BF" w14:textId="77777777" w:rsidR="004F6E16" w:rsidRPr="00FA7C1B" w:rsidRDefault="004F6E16" w:rsidP="00C948B3">
            <w:pPr>
              <w:pStyle w:val="aff6"/>
              <w:numPr>
                <w:ilvl w:val="2"/>
                <w:numId w:val="18"/>
              </w:numPr>
              <w:spacing w:before="60" w:after="60"/>
              <w:ind w:hanging="1199"/>
              <w:jc w:val="center"/>
            </w:pPr>
          </w:p>
        </w:tc>
        <w:tc>
          <w:tcPr>
            <w:tcW w:w="2124" w:type="dxa"/>
            <w:shd w:val="clear" w:color="auto" w:fill="auto"/>
          </w:tcPr>
          <w:p w14:paraId="472C3848" w14:textId="07D05D9A" w:rsidR="004F6E16" w:rsidRPr="00FA7C1B" w:rsidRDefault="004F6E16" w:rsidP="00C948B3">
            <w:pPr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Объем работ</w:t>
            </w:r>
          </w:p>
        </w:tc>
        <w:tc>
          <w:tcPr>
            <w:tcW w:w="6861" w:type="dxa"/>
            <w:shd w:val="clear" w:color="auto" w:fill="auto"/>
          </w:tcPr>
          <w:p w14:paraId="237C92FF" w14:textId="30086D5F" w:rsidR="004F6E16" w:rsidRPr="00FA7C1B" w:rsidRDefault="004F6E16" w:rsidP="00E72A40">
            <w:pPr>
              <w:jc w:val="both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Должны быть разработаны:</w:t>
            </w:r>
          </w:p>
          <w:p w14:paraId="7D1FFAB4" w14:textId="128595F1" w:rsidR="004F6E16" w:rsidRPr="00FA7C1B" w:rsidRDefault="004F6E16" w:rsidP="00E72A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A7C1B">
              <w:rPr>
                <w:sz w:val="24"/>
                <w:szCs w:val="24"/>
              </w:rPr>
              <w:t xml:space="preserve">пояснительная записка, включающая в себя </w:t>
            </w:r>
            <w:r w:rsidRPr="00DB227A">
              <w:rPr>
                <w:sz w:val="24"/>
                <w:szCs w:val="24"/>
              </w:rPr>
              <w:t xml:space="preserve">проектный </w:t>
            </w:r>
            <w:r w:rsidRPr="00FA7C1B">
              <w:rPr>
                <w:sz w:val="24"/>
                <w:szCs w:val="24"/>
              </w:rPr>
              <w:t xml:space="preserve">расчет параметров настройки (уставок) и алгоритмов функционирования комплексов и устройств РЗА. </w:t>
            </w:r>
            <w:r w:rsidRPr="00FA4912">
              <w:rPr>
                <w:sz w:val="24"/>
                <w:szCs w:val="24"/>
              </w:rPr>
              <w:t xml:space="preserve">В соответствии с п.128 </w:t>
            </w:r>
            <w:r>
              <w:rPr>
                <w:sz w:val="24"/>
                <w:szCs w:val="24"/>
              </w:rPr>
              <w:t>П</w:t>
            </w:r>
            <w:r w:rsidRPr="00FA4912">
              <w:rPr>
                <w:sz w:val="24"/>
                <w:szCs w:val="24"/>
              </w:rPr>
              <w:t xml:space="preserve">равил </w:t>
            </w:r>
            <w:r>
              <w:rPr>
                <w:sz w:val="24"/>
                <w:szCs w:val="24"/>
              </w:rPr>
              <w:t xml:space="preserve">технологического </w:t>
            </w:r>
            <w:r w:rsidRPr="00FA4912">
              <w:rPr>
                <w:sz w:val="24"/>
                <w:szCs w:val="24"/>
              </w:rPr>
              <w:t>функционирования электроэнергетических систем</w:t>
            </w:r>
            <w:r>
              <w:rPr>
                <w:sz w:val="24"/>
                <w:szCs w:val="24"/>
              </w:rPr>
              <w:t xml:space="preserve"> Утвержденных</w:t>
            </w:r>
            <w:r w:rsidRPr="00F40742">
              <w:rPr>
                <w:sz w:val="24"/>
                <w:szCs w:val="24"/>
              </w:rPr>
              <w:t xml:space="preserve"> постановлением Правительства Российской Федерации </w:t>
            </w:r>
            <w:r>
              <w:rPr>
                <w:sz w:val="24"/>
                <w:szCs w:val="24"/>
              </w:rPr>
              <w:t>от 13 августа 2018 г. N</w:t>
            </w:r>
            <w:r w:rsidRPr="00F40742">
              <w:rPr>
                <w:sz w:val="24"/>
                <w:szCs w:val="24"/>
              </w:rPr>
              <w:t xml:space="preserve">937 </w:t>
            </w:r>
            <w:r w:rsidRPr="00DB227A">
              <w:rPr>
                <w:sz w:val="24"/>
                <w:szCs w:val="24"/>
              </w:rPr>
              <w:t>р</w:t>
            </w:r>
            <w:r w:rsidRPr="00FA7C1B">
              <w:rPr>
                <w:sz w:val="24"/>
                <w:szCs w:val="24"/>
              </w:rPr>
              <w:t>асчет времени до насыщения трансформаторов тока</w:t>
            </w:r>
            <w:r w:rsidRPr="00DB227A">
              <w:rPr>
                <w:sz w:val="24"/>
                <w:szCs w:val="24"/>
              </w:rPr>
              <w:t xml:space="preserve"> (трансформаторы тока для которых необходимо выполнить расчет указаны в </w:t>
            </w:r>
            <w:r w:rsidRPr="0027329F">
              <w:rPr>
                <w:sz w:val="24"/>
                <w:szCs w:val="24"/>
              </w:rPr>
              <w:t>Приложениях</w:t>
            </w:r>
            <w:r w:rsidRPr="00DB227A">
              <w:rPr>
                <w:sz w:val="24"/>
                <w:szCs w:val="24"/>
              </w:rPr>
              <w:t xml:space="preserve"> №</w:t>
            </w:r>
            <w:r w:rsidR="00B9256E">
              <w:rPr>
                <w:sz w:val="24"/>
                <w:szCs w:val="24"/>
              </w:rPr>
              <w:t>2</w:t>
            </w:r>
            <w:r w:rsidRPr="00DB227A">
              <w:rPr>
                <w:sz w:val="24"/>
                <w:szCs w:val="24"/>
              </w:rPr>
              <w:t>, №</w:t>
            </w:r>
            <w:r w:rsidR="00B9256E">
              <w:rPr>
                <w:sz w:val="24"/>
                <w:szCs w:val="24"/>
              </w:rPr>
              <w:t>3</w:t>
            </w:r>
            <w:r w:rsidRPr="00DB227A">
              <w:rPr>
                <w:sz w:val="24"/>
                <w:szCs w:val="24"/>
              </w:rPr>
              <w:t>)</w:t>
            </w:r>
            <w:r w:rsidRPr="00FA7C1B">
              <w:rPr>
                <w:sz w:val="24"/>
                <w:szCs w:val="24"/>
              </w:rPr>
              <w:t>и разработка мероприятий по исключению неправильной работы устройств РЗА по причине насыщения трансформаторов тока;</w:t>
            </w:r>
          </w:p>
          <w:p w14:paraId="4EE1C2D3" w14:textId="77777777" w:rsidR="004F6E16" w:rsidRPr="00FA7C1B" w:rsidRDefault="004F6E16" w:rsidP="00E72A40">
            <w:pPr>
              <w:jc w:val="both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- схемы распределения по трансформаторам тока и напряжения устройств РЗА, информационно измерительных систем (автоматизированных систем управления технологическим процессом, автоматизированных информационно-измерительных систем коммерческого учета электроэнергии);</w:t>
            </w:r>
          </w:p>
          <w:p w14:paraId="45FC072C" w14:textId="77777777" w:rsidR="004F6E16" w:rsidRPr="00FA7C1B" w:rsidRDefault="004F6E16" w:rsidP="00E72A40">
            <w:pPr>
              <w:jc w:val="both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- принципиальные и функционально-логические схемы (алгоритмы функционирования) устройств РЗА и внешних связей с другими устройствами РЗА, коммутационными аппаратами, устройствами ВЧ связи, устройствами передачи аварийных сигналов и команд;</w:t>
            </w:r>
          </w:p>
          <w:p w14:paraId="53DE9297" w14:textId="77777777" w:rsidR="004F6E16" w:rsidRPr="00DB227A" w:rsidRDefault="004F6E16" w:rsidP="00C2029F">
            <w:pPr>
              <w:tabs>
                <w:tab w:val="left" w:pos="1251"/>
              </w:tabs>
              <w:spacing w:line="20" w:lineRule="atLeast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- данные по </w:t>
            </w:r>
            <w:proofErr w:type="spellStart"/>
            <w:r w:rsidRPr="00FA7C1B">
              <w:rPr>
                <w:sz w:val="24"/>
                <w:szCs w:val="24"/>
              </w:rPr>
              <w:t>параметрированию</w:t>
            </w:r>
            <w:proofErr w:type="spellEnd"/>
            <w:r w:rsidRPr="00FA7C1B">
              <w:rPr>
                <w:sz w:val="24"/>
                <w:szCs w:val="24"/>
              </w:rPr>
              <w:t xml:space="preserve"> (конфигурированию) всех проектируемых и модернизируемых микропроцессорных </w:t>
            </w:r>
            <w:r w:rsidRPr="00C2029F">
              <w:rPr>
                <w:sz w:val="24"/>
                <w:szCs w:val="24"/>
              </w:rPr>
              <w:t>устройств РЗА</w:t>
            </w:r>
            <w:r w:rsidRPr="00DB227A">
              <w:rPr>
                <w:sz w:val="24"/>
                <w:szCs w:val="24"/>
              </w:rPr>
              <w:t>.</w:t>
            </w:r>
          </w:p>
          <w:p w14:paraId="529A68E6" w14:textId="7BCC50D1" w:rsidR="004F6E16" w:rsidRPr="007D5B5C" w:rsidRDefault="004F6E16" w:rsidP="00C2029F">
            <w:pPr>
              <w:tabs>
                <w:tab w:val="left" w:pos="1251"/>
              </w:tabs>
              <w:spacing w:line="20" w:lineRule="atLeast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 xml:space="preserve">Данные по </w:t>
            </w:r>
            <w:proofErr w:type="spellStart"/>
            <w:r w:rsidRPr="007D5B5C">
              <w:rPr>
                <w:sz w:val="24"/>
                <w:szCs w:val="24"/>
              </w:rPr>
              <w:t>параметрированию</w:t>
            </w:r>
            <w:proofErr w:type="spellEnd"/>
            <w:r w:rsidRPr="007D5B5C">
              <w:rPr>
                <w:sz w:val="24"/>
                <w:szCs w:val="24"/>
              </w:rPr>
              <w:t xml:space="preserve"> (конфигурированию) должны содержать:</w:t>
            </w:r>
          </w:p>
          <w:p w14:paraId="08B7301A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lastRenderedPageBreak/>
              <w:t xml:space="preserve">Численные значения диапазонов регулирования каждого из параметров и шаг регулирования, а также предусмотренные проектными решениями значения всех параметров настройки, в том числе: </w:t>
            </w:r>
          </w:p>
          <w:p w14:paraId="76BD022D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 xml:space="preserve">- составу и устанавливаемому положению всех программных ключей и накладок, предусмотренных программным обеспечением МП устройств; </w:t>
            </w:r>
          </w:p>
          <w:p w14:paraId="4C09630C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>-параметры срабатывания измерительных органов во всех возможных способах представления (первичные, вторичные, относительные единицы, проценты и пр.);</w:t>
            </w:r>
          </w:p>
          <w:p w14:paraId="1F299003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>- условиям в схеме объекта электроэнергетики или энергосистеме, требующим изменения групп уставок;</w:t>
            </w:r>
          </w:p>
          <w:p w14:paraId="188695F7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>- составу дискретных и аналоговых сигналов для регистрации встроенными осциллографами и регистраторами событий;</w:t>
            </w:r>
          </w:p>
          <w:p w14:paraId="7E33D428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>- условиям пуска встроенных осциллографов;</w:t>
            </w:r>
          </w:p>
          <w:p w14:paraId="255F01E9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>- параметрам настройки светодиодной сигнализации;</w:t>
            </w:r>
          </w:p>
          <w:p w14:paraId="48D91964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>- параметрам настройки дискретных входов;</w:t>
            </w:r>
          </w:p>
          <w:p w14:paraId="4BAFF1AF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>- параметрам настройки выходных реле;</w:t>
            </w:r>
          </w:p>
          <w:p w14:paraId="37D7B70B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>- параметрам настройки аналоговых входов, цифровых преобразователей аналоговых сигналов (сумматоров, фильтров и т.п.);</w:t>
            </w:r>
          </w:p>
          <w:p w14:paraId="6995ED1F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>- параметрам настройки выдержек времени каждого отдельного элемента (таймера);</w:t>
            </w:r>
          </w:p>
          <w:p w14:paraId="37B6AD15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 xml:space="preserve">- параметры настройки отдельно установленных реле, в случае возможности регулировки их параметров </w:t>
            </w:r>
            <w:proofErr w:type="spellStart"/>
            <w:r w:rsidRPr="007D5B5C">
              <w:rPr>
                <w:sz w:val="24"/>
                <w:szCs w:val="24"/>
              </w:rPr>
              <w:t>сраб</w:t>
            </w:r>
            <w:proofErr w:type="spellEnd"/>
            <w:r w:rsidRPr="007D5B5C">
              <w:rPr>
                <w:sz w:val="24"/>
                <w:szCs w:val="24"/>
              </w:rPr>
              <w:t>/возврата</w:t>
            </w:r>
          </w:p>
          <w:p w14:paraId="761ACAE7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 xml:space="preserve"> - параметрам настройки функциональных клавиш (кнопок) микропроцессорных устройств;</w:t>
            </w:r>
          </w:p>
          <w:p w14:paraId="7CE6FCAC" w14:textId="77777777" w:rsidR="004F6E16" w:rsidRPr="007D5B5C" w:rsidRDefault="004F6E16" w:rsidP="00DB227A">
            <w:pPr>
              <w:tabs>
                <w:tab w:val="left" w:pos="1251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>- параметры настройки связи данного устройства с АСУ ТП или прочими устройствами РЗА, выполненные с применением цифровых протоколов передачи данных;</w:t>
            </w:r>
          </w:p>
          <w:p w14:paraId="109921A1" w14:textId="5B263755" w:rsidR="004F6E16" w:rsidRDefault="004F6E16" w:rsidP="00E72A40">
            <w:pPr>
              <w:jc w:val="both"/>
              <w:rPr>
                <w:sz w:val="24"/>
                <w:szCs w:val="24"/>
              </w:rPr>
            </w:pPr>
            <w:r w:rsidRPr="007D5B5C">
              <w:rPr>
                <w:sz w:val="24"/>
                <w:szCs w:val="24"/>
              </w:rPr>
              <w:t xml:space="preserve">- состав и настройки параметров сигналов для обмена данного устройства с АСУ ТП или прочими устройствами РЗА, выполненного с применением </w:t>
            </w:r>
            <w:proofErr w:type="spellStart"/>
            <w:r w:rsidR="00B96CBD">
              <w:rPr>
                <w:sz w:val="24"/>
                <w:szCs w:val="24"/>
              </w:rPr>
              <w:t>моде</w:t>
            </w:r>
            <w:r w:rsidRPr="007D5B5C">
              <w:rPr>
                <w:sz w:val="24"/>
                <w:szCs w:val="24"/>
              </w:rPr>
              <w:t>овых</w:t>
            </w:r>
            <w:proofErr w:type="spellEnd"/>
            <w:r w:rsidRPr="007D5B5C">
              <w:rPr>
                <w:sz w:val="24"/>
                <w:szCs w:val="24"/>
              </w:rPr>
              <w:t xml:space="preserve"> протоколов передачи данных</w:t>
            </w:r>
            <w:proofErr w:type="gramStart"/>
            <w:r>
              <w:rPr>
                <w:sz w:val="18"/>
                <w:szCs w:val="20"/>
              </w:rPr>
              <w:t>.</w:t>
            </w:r>
            <w:r w:rsidRPr="00DB227A">
              <w:rPr>
                <w:sz w:val="24"/>
                <w:szCs w:val="24"/>
              </w:rPr>
              <w:t>;</w:t>
            </w:r>
            <w:r w:rsidRPr="00FA7C1B">
              <w:rPr>
                <w:sz w:val="24"/>
                <w:szCs w:val="24"/>
              </w:rPr>
              <w:t>-</w:t>
            </w:r>
            <w:proofErr w:type="gramEnd"/>
            <w:r w:rsidRPr="00FA7C1B">
              <w:rPr>
                <w:sz w:val="24"/>
                <w:szCs w:val="24"/>
              </w:rPr>
              <w:t xml:space="preserve"> схемы организации каналов связи для функционирования устройств РЗА</w:t>
            </w:r>
            <w:r>
              <w:rPr>
                <w:sz w:val="24"/>
                <w:szCs w:val="24"/>
              </w:rPr>
              <w:t xml:space="preserve"> (телефонная связь, ЛВС технологической и корпоративной сети)</w:t>
            </w:r>
            <w:r w:rsidRPr="00FA7C1B">
              <w:rPr>
                <w:sz w:val="24"/>
                <w:szCs w:val="24"/>
              </w:rPr>
              <w:t>;</w:t>
            </w:r>
          </w:p>
          <w:p w14:paraId="471DC53D" w14:textId="307B01A7" w:rsidR="004F6E16" w:rsidRPr="00FA7C1B" w:rsidRDefault="004F6E16" w:rsidP="00E72A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44B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хем</w:t>
            </w:r>
            <w:r w:rsidRPr="000544B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автоматизированной системы управления технологическим процессом в части интеграции устройств РЗА в АСУ ТП ГЭС;</w:t>
            </w:r>
          </w:p>
          <w:p w14:paraId="5DABE019" w14:textId="1F71FEAF" w:rsidR="004F6E16" w:rsidRPr="00FA7C1B" w:rsidRDefault="004F6E16" w:rsidP="00537BBE">
            <w:pPr>
              <w:jc w:val="both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- заказные спецификации на устройства РЗА с указанием версии (</w:t>
            </w:r>
            <w:proofErr w:type="spellStart"/>
            <w:r w:rsidRPr="00FA7C1B">
              <w:rPr>
                <w:sz w:val="24"/>
                <w:szCs w:val="24"/>
              </w:rPr>
              <w:t>типоисполнения</w:t>
            </w:r>
            <w:proofErr w:type="spellEnd"/>
            <w:r w:rsidRPr="00FA7C1B">
              <w:rPr>
                <w:sz w:val="24"/>
                <w:szCs w:val="24"/>
              </w:rPr>
              <w:t>) для микропроцессорных устройств РЗА</w:t>
            </w:r>
            <w:r w:rsidRPr="00DB227A">
              <w:rPr>
                <w:sz w:val="24"/>
                <w:szCs w:val="24"/>
              </w:rPr>
              <w:t>. В том числе: общая спецификация шкафов по проекту; общая спецификация МП терминалов по проекту с указанием версии аппаратной части и базового ПО</w:t>
            </w:r>
            <w:r w:rsidRPr="00FA7C1B">
              <w:rPr>
                <w:sz w:val="24"/>
                <w:szCs w:val="24"/>
              </w:rPr>
              <w:t>;</w:t>
            </w:r>
          </w:p>
          <w:p w14:paraId="25C10B48" w14:textId="54386957" w:rsidR="004F6E16" w:rsidRDefault="004F6E16" w:rsidP="00E72A40">
            <w:pPr>
              <w:jc w:val="both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- </w:t>
            </w:r>
            <w:r w:rsidRPr="00DB227A">
              <w:rPr>
                <w:sz w:val="24"/>
                <w:szCs w:val="24"/>
              </w:rPr>
              <w:t xml:space="preserve">принципиальные и монтажные </w:t>
            </w:r>
            <w:r w:rsidRPr="00FA7C1B">
              <w:rPr>
                <w:sz w:val="24"/>
                <w:szCs w:val="24"/>
              </w:rPr>
              <w:t>схемы организации цепей оперативного тока устройств РЗА;</w:t>
            </w:r>
          </w:p>
          <w:p w14:paraId="132E07FF" w14:textId="764AC8D2" w:rsidR="004F6E16" w:rsidRPr="00FA7C1B" w:rsidRDefault="004F6E16" w:rsidP="00E72A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 расстановки оборудования СОПТ в ОПУ;</w:t>
            </w:r>
          </w:p>
          <w:p w14:paraId="79DA87B8" w14:textId="773857DC" w:rsidR="004F6E16" w:rsidRPr="00FA7C1B" w:rsidRDefault="004F6E16" w:rsidP="00E72A40">
            <w:pPr>
              <w:jc w:val="both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- </w:t>
            </w:r>
            <w:r w:rsidRPr="00A321DD">
              <w:rPr>
                <w:sz w:val="24"/>
                <w:szCs w:val="24"/>
              </w:rPr>
              <w:t xml:space="preserve">принципиальные и монтажные </w:t>
            </w:r>
            <w:r w:rsidRPr="00FA7C1B">
              <w:rPr>
                <w:sz w:val="24"/>
                <w:szCs w:val="24"/>
              </w:rPr>
              <w:t>схемы организации цепей напряжения устройств РЗА;</w:t>
            </w:r>
          </w:p>
          <w:p w14:paraId="4F959162" w14:textId="787ECCA1" w:rsidR="004F6E16" w:rsidRPr="00FA7C1B" w:rsidRDefault="004F6E16" w:rsidP="00E72A40">
            <w:pPr>
              <w:jc w:val="both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 xml:space="preserve">- </w:t>
            </w:r>
            <w:r w:rsidRPr="00A321DD">
              <w:rPr>
                <w:sz w:val="24"/>
                <w:szCs w:val="24"/>
              </w:rPr>
              <w:t xml:space="preserve">принципиальные и монтажные </w:t>
            </w:r>
            <w:r w:rsidRPr="00FA7C1B">
              <w:rPr>
                <w:sz w:val="24"/>
                <w:szCs w:val="24"/>
              </w:rPr>
              <w:t>схемы управления и автоматики (алгоритмы функционирования) выключателей;</w:t>
            </w:r>
          </w:p>
          <w:p w14:paraId="37F73A0A" w14:textId="77777777" w:rsidR="004F6E16" w:rsidRPr="00FA7C1B" w:rsidRDefault="004F6E16" w:rsidP="00E72A40">
            <w:pPr>
              <w:jc w:val="both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lastRenderedPageBreak/>
              <w:t>- решения по интеграции устанавливаемых комплексов и устройств РЗА в создаваемые (модернизируемые) объектовые автоматизированные системы управления технологическим процессом, системы сбора и передачи информации;</w:t>
            </w:r>
          </w:p>
          <w:p w14:paraId="11EB13CC" w14:textId="77777777" w:rsidR="004F6E16" w:rsidRDefault="004F6E16" w:rsidP="00E72A40">
            <w:pPr>
              <w:jc w:val="both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- кабельные журналы,</w:t>
            </w:r>
            <w:r>
              <w:rPr>
                <w:sz w:val="24"/>
                <w:szCs w:val="24"/>
              </w:rPr>
              <w:t xml:space="preserve"> план кабельных сооружений, план кабельных лотков под фальшполом ОПУ;</w:t>
            </w:r>
          </w:p>
          <w:p w14:paraId="6D4DC16A" w14:textId="337D2D1B" w:rsidR="004F6E16" w:rsidRDefault="004F6E16" w:rsidP="00E72A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A7C1B">
              <w:rPr>
                <w:sz w:val="24"/>
                <w:szCs w:val="24"/>
              </w:rPr>
              <w:t xml:space="preserve">схемы подключения всех устройств РЗА, функционально-логические схемы, бланки </w:t>
            </w:r>
            <w:r w:rsidRPr="00DB227A">
              <w:rPr>
                <w:sz w:val="24"/>
                <w:szCs w:val="24"/>
              </w:rPr>
              <w:t xml:space="preserve">проектных </w:t>
            </w:r>
            <w:r w:rsidRPr="00FA7C1B">
              <w:rPr>
                <w:sz w:val="24"/>
                <w:szCs w:val="24"/>
              </w:rPr>
              <w:t>уставок;</w:t>
            </w:r>
          </w:p>
          <w:p w14:paraId="70B6D0A4" w14:textId="092565FB" w:rsidR="004F6E16" w:rsidRPr="00284926" w:rsidRDefault="004F6E16" w:rsidP="00E72A40">
            <w:pPr>
              <w:jc w:val="both"/>
              <w:rPr>
                <w:sz w:val="24"/>
                <w:szCs w:val="24"/>
              </w:rPr>
            </w:pPr>
            <w:r w:rsidRPr="00DB227A">
              <w:rPr>
                <w:sz w:val="24"/>
                <w:szCs w:val="24"/>
              </w:rPr>
              <w:t xml:space="preserve">- </w:t>
            </w:r>
            <w:proofErr w:type="gramStart"/>
            <w:r w:rsidRPr="00DB227A">
              <w:rPr>
                <w:sz w:val="24"/>
                <w:szCs w:val="24"/>
              </w:rPr>
              <w:t>состав технических решений и схем</w:t>
            </w:r>
            <w:proofErr w:type="gramEnd"/>
            <w:r w:rsidRPr="00DB227A">
              <w:rPr>
                <w:sz w:val="24"/>
                <w:szCs w:val="24"/>
              </w:rPr>
              <w:t xml:space="preserve"> включаемых в РД, должен определяться исходя из характера и объема планируемых работ;</w:t>
            </w:r>
          </w:p>
          <w:p w14:paraId="0677F448" w14:textId="32F2F6EA" w:rsidR="004F6E16" w:rsidRPr="00FA7C1B" w:rsidRDefault="004F6E16" w:rsidP="00B033CA">
            <w:pPr>
              <w:jc w:val="both"/>
              <w:rPr>
                <w:sz w:val="24"/>
                <w:szCs w:val="24"/>
              </w:rPr>
            </w:pPr>
          </w:p>
        </w:tc>
      </w:tr>
      <w:tr w:rsidR="004F6E16" w:rsidRPr="00FA7C1B" w14:paraId="20F2B488" w14:textId="77777777" w:rsidTr="004F6E16">
        <w:tc>
          <w:tcPr>
            <w:tcW w:w="938" w:type="dxa"/>
            <w:vAlign w:val="center"/>
          </w:tcPr>
          <w:p w14:paraId="25766893" w14:textId="77777777" w:rsidR="004F6E16" w:rsidRPr="00FA7C1B" w:rsidRDefault="004F6E16" w:rsidP="00C948B3">
            <w:pPr>
              <w:pStyle w:val="aff6"/>
              <w:numPr>
                <w:ilvl w:val="2"/>
                <w:numId w:val="18"/>
              </w:numPr>
              <w:spacing w:before="60" w:after="60"/>
              <w:ind w:hanging="1199"/>
              <w:jc w:val="center"/>
            </w:pPr>
          </w:p>
        </w:tc>
        <w:tc>
          <w:tcPr>
            <w:tcW w:w="2124" w:type="dxa"/>
            <w:shd w:val="clear" w:color="auto" w:fill="auto"/>
          </w:tcPr>
          <w:p w14:paraId="4A969DED" w14:textId="076F61EA" w:rsidR="004F6E16" w:rsidRPr="00FA7C1B" w:rsidRDefault="004F6E16" w:rsidP="00C94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требования и условия</w:t>
            </w:r>
          </w:p>
        </w:tc>
        <w:tc>
          <w:tcPr>
            <w:tcW w:w="6861" w:type="dxa"/>
            <w:shd w:val="clear" w:color="auto" w:fill="auto"/>
          </w:tcPr>
          <w:p w14:paraId="06936678" w14:textId="75236312" w:rsidR="004F6E16" w:rsidRPr="00FD43A7" w:rsidRDefault="004F6E16" w:rsidP="00FD43A7">
            <w:pPr>
              <w:jc w:val="both"/>
              <w:rPr>
                <w:sz w:val="24"/>
                <w:szCs w:val="24"/>
              </w:rPr>
            </w:pPr>
            <w:r w:rsidRPr="00CA125E">
              <w:rPr>
                <w:sz w:val="24"/>
                <w:szCs w:val="24"/>
              </w:rPr>
              <w:t xml:space="preserve">Необходимо предусмотреть </w:t>
            </w:r>
            <w:r>
              <w:rPr>
                <w:sz w:val="24"/>
                <w:szCs w:val="24"/>
              </w:rPr>
              <w:t xml:space="preserve">возможность </w:t>
            </w:r>
            <w:r w:rsidRPr="00B033CA">
              <w:rPr>
                <w:sz w:val="24"/>
                <w:szCs w:val="24"/>
              </w:rPr>
              <w:t xml:space="preserve">интеграции терминалов </w:t>
            </w:r>
            <w:r w:rsidRPr="00A2234E">
              <w:rPr>
                <w:sz w:val="24"/>
                <w:szCs w:val="24"/>
              </w:rPr>
              <w:t>устройств РЗ и ПА</w:t>
            </w:r>
            <w:r w:rsidRPr="00B033CA">
              <w:rPr>
                <w:sz w:val="24"/>
                <w:szCs w:val="24"/>
              </w:rPr>
              <w:t xml:space="preserve">, РАС в АСУ ТП Новосибирской ГЭС по сети Ethernet (оптика, медь), с использованием двух независимых входов от каждого интегрируемого устройства, с поддержкой стандартов МЭК 61850. </w:t>
            </w:r>
            <w:r w:rsidRPr="00A2234E">
              <w:rPr>
                <w:sz w:val="24"/>
                <w:szCs w:val="24"/>
              </w:rPr>
              <w:t>Сформировать с учетом требований ГОСТ Р 58601-2019, ГОСТ Р 59550-2021 и согласовать с Заказчиком объем передаваемой информации (осциллограмм, отчетов ОМП), с учетом п. 19, 23, 24 Требований</w:t>
            </w:r>
            <w:r w:rsidRPr="00FD43A7">
              <w:rPr>
                <w:sz w:val="24"/>
                <w:szCs w:val="24"/>
              </w:rPr>
              <w:t xml:space="preserve"> </w:t>
            </w:r>
            <w:r w:rsidRPr="00FD0013">
              <w:rPr>
                <w:sz w:val="24"/>
                <w:szCs w:val="24"/>
              </w:rPr>
              <w:t xml:space="preserve">к </w:t>
            </w:r>
            <w:r w:rsidRPr="00FD43A7">
              <w:rPr>
                <w:sz w:val="24"/>
                <w:szCs w:val="24"/>
              </w:rPr>
              <w:t>оснащению линий электропередачи и оборудования</w:t>
            </w:r>
          </w:p>
          <w:p w14:paraId="5FCEB068" w14:textId="29A70EE2" w:rsidR="004F6E16" w:rsidRPr="00FD43A7" w:rsidRDefault="004F6E16" w:rsidP="00FD43A7">
            <w:pPr>
              <w:jc w:val="both"/>
              <w:rPr>
                <w:sz w:val="24"/>
                <w:szCs w:val="24"/>
              </w:rPr>
            </w:pPr>
            <w:r w:rsidRPr="00FD43A7">
              <w:rPr>
                <w:sz w:val="24"/>
                <w:szCs w:val="24"/>
              </w:rPr>
              <w:t>объектов электроэнер</w:t>
            </w:r>
            <w:r>
              <w:rPr>
                <w:sz w:val="24"/>
                <w:szCs w:val="24"/>
              </w:rPr>
              <w:t xml:space="preserve">гетики классом напряжения 110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 w:rsidRPr="00FD43A7">
              <w:rPr>
                <w:sz w:val="24"/>
                <w:szCs w:val="24"/>
              </w:rPr>
              <w:t xml:space="preserve"> и выше</w:t>
            </w:r>
          </w:p>
          <w:p w14:paraId="17526312" w14:textId="0FA352C3" w:rsidR="004F6E16" w:rsidRPr="00FD43A7" w:rsidRDefault="004F6E16" w:rsidP="00FD43A7">
            <w:pPr>
              <w:jc w:val="both"/>
              <w:rPr>
                <w:sz w:val="24"/>
                <w:szCs w:val="24"/>
              </w:rPr>
            </w:pPr>
            <w:r w:rsidRPr="00FD43A7">
              <w:rPr>
                <w:sz w:val="24"/>
                <w:szCs w:val="24"/>
              </w:rPr>
              <w:t>устройствами и комплексами релейной защиты и автоматики,</w:t>
            </w:r>
          </w:p>
          <w:p w14:paraId="04098FD9" w14:textId="20539A29" w:rsidR="004F6E16" w:rsidRDefault="004F6E16" w:rsidP="00FD43A7">
            <w:pPr>
              <w:jc w:val="both"/>
              <w:rPr>
                <w:sz w:val="24"/>
                <w:szCs w:val="24"/>
              </w:rPr>
            </w:pPr>
            <w:r w:rsidRPr="00FD43A7">
              <w:rPr>
                <w:sz w:val="24"/>
                <w:szCs w:val="24"/>
              </w:rPr>
              <w:t xml:space="preserve">а также к принципам функционирования устройств и комплексов релейной защиты и автоматики </w:t>
            </w:r>
            <w:r w:rsidRPr="00A2234E">
              <w:rPr>
                <w:sz w:val="24"/>
                <w:szCs w:val="24"/>
              </w:rPr>
              <w:t xml:space="preserve">(Приказ Минэнерго России от 13.02.2019 № 101) перечень сигналов от устройств РЗ и ПА ОРУ-110, 220 </w:t>
            </w:r>
            <w:proofErr w:type="spellStart"/>
            <w:r w:rsidRPr="00A2234E">
              <w:rPr>
                <w:sz w:val="24"/>
                <w:szCs w:val="24"/>
              </w:rPr>
              <w:t>кВ</w:t>
            </w:r>
            <w:proofErr w:type="spellEnd"/>
            <w:r w:rsidRPr="00A2234E">
              <w:rPr>
                <w:sz w:val="24"/>
                <w:szCs w:val="24"/>
              </w:rPr>
              <w:t>, которые будут передаваться в АСУ ТП ГЭС</w:t>
            </w:r>
            <w:r w:rsidRPr="000544BD">
              <w:rPr>
                <w:sz w:val="24"/>
                <w:szCs w:val="24"/>
              </w:rPr>
              <w:t>, а</w:t>
            </w:r>
            <w:r>
              <w:rPr>
                <w:sz w:val="24"/>
                <w:szCs w:val="24"/>
              </w:rPr>
              <w:t xml:space="preserve"> также</w:t>
            </w:r>
            <w:r w:rsidRPr="00B033CA">
              <w:rPr>
                <w:sz w:val="24"/>
                <w:szCs w:val="24"/>
              </w:rPr>
              <w:t xml:space="preserve"> р</w:t>
            </w:r>
            <w:r w:rsidRPr="00CA125E">
              <w:rPr>
                <w:sz w:val="24"/>
                <w:szCs w:val="24"/>
              </w:rPr>
              <w:t xml:space="preserve">азработать и согласовать с Заказчиком </w:t>
            </w:r>
            <w:proofErr w:type="spellStart"/>
            <w:r w:rsidRPr="00CA125E">
              <w:rPr>
                <w:sz w:val="24"/>
                <w:szCs w:val="24"/>
              </w:rPr>
              <w:t>мнемокадры</w:t>
            </w:r>
            <w:proofErr w:type="spellEnd"/>
            <w:r w:rsidRPr="00CA125E">
              <w:rPr>
                <w:sz w:val="24"/>
                <w:szCs w:val="24"/>
              </w:rPr>
              <w:t xml:space="preserve"> для отображения работы </w:t>
            </w:r>
            <w:r w:rsidRPr="00A2234E">
              <w:rPr>
                <w:sz w:val="24"/>
                <w:szCs w:val="24"/>
              </w:rPr>
              <w:t xml:space="preserve">устройств РЗ и ПА ОРУ-110, 220 </w:t>
            </w:r>
            <w:proofErr w:type="spellStart"/>
            <w:r w:rsidRPr="00A2234E">
              <w:rPr>
                <w:sz w:val="24"/>
                <w:szCs w:val="24"/>
              </w:rPr>
              <w:t>кВ</w:t>
            </w:r>
            <w:proofErr w:type="spellEnd"/>
            <w:r w:rsidRPr="00CA125E">
              <w:rPr>
                <w:sz w:val="24"/>
                <w:szCs w:val="24"/>
              </w:rPr>
              <w:t>, РАС.</w:t>
            </w:r>
          </w:p>
          <w:p w14:paraId="3DCEC5E5" w14:textId="6D353605" w:rsidR="004F6E16" w:rsidRPr="00D03167" w:rsidRDefault="004F6E16" w:rsidP="00C65DC1">
            <w:pPr>
              <w:jc w:val="both"/>
              <w:rPr>
                <w:sz w:val="24"/>
                <w:szCs w:val="24"/>
              </w:rPr>
            </w:pPr>
            <w:r w:rsidRPr="00755679">
              <w:rPr>
                <w:sz w:val="24"/>
                <w:szCs w:val="24"/>
              </w:rPr>
              <w:t xml:space="preserve">Обеспечить интеграцию терминалов РЗА </w:t>
            </w:r>
            <w:r w:rsidRPr="00A2234E">
              <w:rPr>
                <w:sz w:val="24"/>
                <w:szCs w:val="24"/>
              </w:rPr>
              <w:t xml:space="preserve">ОРУ-110, 220 </w:t>
            </w:r>
            <w:proofErr w:type="spellStart"/>
            <w:r w:rsidRPr="00A2234E">
              <w:rPr>
                <w:sz w:val="24"/>
                <w:szCs w:val="24"/>
              </w:rPr>
              <w:t>кВ</w:t>
            </w:r>
            <w:proofErr w:type="spellEnd"/>
            <w:r w:rsidRPr="00755679">
              <w:rPr>
                <w:sz w:val="24"/>
                <w:szCs w:val="24"/>
              </w:rPr>
              <w:t xml:space="preserve"> в АРМы </w:t>
            </w:r>
            <w:proofErr w:type="spellStart"/>
            <w:r w:rsidRPr="00755679">
              <w:rPr>
                <w:sz w:val="24"/>
                <w:szCs w:val="24"/>
              </w:rPr>
              <w:t>релейщика</w:t>
            </w:r>
            <w:proofErr w:type="spellEnd"/>
            <w:r w:rsidRPr="00755679">
              <w:rPr>
                <w:sz w:val="24"/>
                <w:szCs w:val="24"/>
              </w:rPr>
              <w:t xml:space="preserve"> РЗА </w:t>
            </w:r>
            <w:r w:rsidRPr="00A2234E">
              <w:rPr>
                <w:sz w:val="24"/>
                <w:szCs w:val="24"/>
              </w:rPr>
              <w:t xml:space="preserve">ОРУ-110, 220 </w:t>
            </w:r>
            <w:proofErr w:type="spellStart"/>
            <w:r w:rsidRPr="00A2234E">
              <w:rPr>
                <w:sz w:val="24"/>
                <w:szCs w:val="24"/>
              </w:rPr>
              <w:t>кВ</w:t>
            </w:r>
            <w:proofErr w:type="spellEnd"/>
            <w:r w:rsidRPr="00755679">
              <w:rPr>
                <w:sz w:val="24"/>
                <w:szCs w:val="24"/>
              </w:rPr>
              <w:t xml:space="preserve"> и РЗА Г1-Г7, Т6, В Т6, ТСН0.</w:t>
            </w:r>
            <w:r w:rsidRPr="00DB227A">
              <w:rPr>
                <w:sz w:val="24"/>
                <w:szCs w:val="24"/>
              </w:rPr>
              <w:t xml:space="preserve"> В соответствии с требованиями Раздела 1. Пояснительная записка Часть 4. 87-07-2015-РЗА.ТПР1.4_Изм. 3 «Интеграция устройств РЗА в АСУ ТП» Утверждены приказом ПАО «РусГидро» №643 от 19.08.2020г. (далее ТПР1.4.)</w:t>
            </w:r>
          </w:p>
          <w:p w14:paraId="259C8C35" w14:textId="77777777" w:rsidR="004F6E16" w:rsidRDefault="004F6E16" w:rsidP="00C65DC1">
            <w:pPr>
              <w:jc w:val="both"/>
              <w:rPr>
                <w:sz w:val="24"/>
                <w:szCs w:val="24"/>
              </w:rPr>
            </w:pPr>
            <w:r w:rsidRPr="00A2234E">
              <w:rPr>
                <w:sz w:val="24"/>
                <w:szCs w:val="24"/>
              </w:rPr>
              <w:t>Сервисные интерфейсы микропроцессорного устройства РЗА не должны подключаться к локальной вычислительной сети владельца объекта электроэнергетики, а физический доступ к ним должен быть ограничен.</w:t>
            </w:r>
          </w:p>
          <w:p w14:paraId="418E3561" w14:textId="5D5D31EF" w:rsidR="004F6E16" w:rsidRPr="00D03167" w:rsidRDefault="004F6E16" w:rsidP="00C65D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Осуществить синхронизацию</w:t>
            </w:r>
            <w:r w:rsidRPr="00A2234E">
              <w:rPr>
                <w:sz w:val="24"/>
                <w:szCs w:val="24"/>
              </w:rPr>
              <w:t xml:space="preserve"> единого времени МП РЗ ОРУ-110, 220 </w:t>
            </w:r>
            <w:proofErr w:type="spellStart"/>
            <w:r w:rsidRPr="00A2234E">
              <w:rPr>
                <w:sz w:val="24"/>
                <w:szCs w:val="24"/>
              </w:rPr>
              <w:t>кВ</w:t>
            </w:r>
            <w:proofErr w:type="spellEnd"/>
            <w:r w:rsidRPr="00A2234E">
              <w:rPr>
                <w:sz w:val="24"/>
                <w:szCs w:val="24"/>
              </w:rPr>
              <w:t>, ПА, РАС от СОЕВ ГЭС по протоколу PTP v2 Power Profile (IEEE C37.238- 2011) с точностью синхронизации времени не хуже 1 мс. В устройствах СМПР должна быть обеспечена синхронизация УСВИ от СОЕВ ГЭС с точностью не хуже 1 мкс.</w:t>
            </w:r>
            <w:r w:rsidRPr="00DB227A">
              <w:rPr>
                <w:sz w:val="24"/>
                <w:szCs w:val="24"/>
              </w:rPr>
              <w:t xml:space="preserve"> В соответствии ТПР1.4.</w:t>
            </w:r>
          </w:p>
          <w:p w14:paraId="7D58F828" w14:textId="4B7CD4B9" w:rsidR="004F6E16" w:rsidRPr="00C6010C" w:rsidRDefault="004F6E16" w:rsidP="00A318E3">
            <w:pPr>
              <w:jc w:val="both"/>
              <w:rPr>
                <w:sz w:val="24"/>
                <w:szCs w:val="24"/>
              </w:rPr>
            </w:pPr>
            <w:r w:rsidRPr="00A2234E">
              <w:rPr>
                <w:sz w:val="24"/>
                <w:szCs w:val="24"/>
              </w:rPr>
              <w:t xml:space="preserve">Для вновь устанавливаемых (подлежащих замене) микропроцессорных устройств РЗА предусмотреть возможность дистанционного управления функциями устройств РЗА ОРУ-110, 220 </w:t>
            </w:r>
            <w:proofErr w:type="spellStart"/>
            <w:r w:rsidRPr="00A2234E">
              <w:rPr>
                <w:sz w:val="24"/>
                <w:szCs w:val="24"/>
              </w:rPr>
              <w:t>кВ</w:t>
            </w:r>
            <w:proofErr w:type="spellEnd"/>
            <w:r w:rsidRPr="00A2234E">
              <w:rPr>
                <w:sz w:val="24"/>
                <w:szCs w:val="24"/>
              </w:rPr>
              <w:t xml:space="preserve"> из диспетчерских центров АО «СО ЕЭС» и с АРМ оперативного персонала ГЭС.</w:t>
            </w:r>
            <w:r w:rsidRPr="00DB227A">
              <w:rPr>
                <w:sz w:val="24"/>
                <w:szCs w:val="24"/>
              </w:rPr>
              <w:t xml:space="preserve"> В соответствии с требованиями ГОСТ Р 59947-2021. Национальный стандарт Российской Федерации. Единая </w:t>
            </w:r>
            <w:r w:rsidRPr="00DB227A">
              <w:rPr>
                <w:sz w:val="24"/>
                <w:szCs w:val="24"/>
              </w:rPr>
              <w:lastRenderedPageBreak/>
              <w:t>энергетическая система и изолированно работающие энергоси</w:t>
            </w:r>
            <w:r>
              <w:rPr>
                <w:sz w:val="24"/>
                <w:szCs w:val="24"/>
              </w:rPr>
              <w:t>стемы. Оперативно-диспетчерское</w:t>
            </w:r>
            <w:r w:rsidRPr="00F77F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управление</w:t>
            </w:r>
            <w:r w:rsidRPr="00DB227A">
              <w:rPr>
                <w:sz w:val="24"/>
                <w:szCs w:val="24"/>
              </w:rPr>
              <w:t xml:space="preserve">. Дистанционное управление. Требования к информационному обмену при организации и осуществлении дистанционного управления. А также в соответствии с требованиями ГОСТ Р 59948-2021 Единая энергетическая система и изолированно работающие энергосистемы. Оперативно-диспетчерское управление. Дистанционное управление. Требования к управлению электросетевым оборудованием и устройствами релейной защиты и автоматики. И в соответствии с требованиями служебной записки ПАО </w:t>
            </w:r>
            <w:r>
              <w:rPr>
                <w:sz w:val="24"/>
                <w:szCs w:val="24"/>
              </w:rPr>
              <w:t>«</w:t>
            </w:r>
            <w:r w:rsidRPr="00DB227A">
              <w:rPr>
                <w:sz w:val="24"/>
                <w:szCs w:val="24"/>
              </w:rPr>
              <w:t>РусГидро</w:t>
            </w:r>
            <w:r>
              <w:rPr>
                <w:sz w:val="24"/>
                <w:szCs w:val="24"/>
              </w:rPr>
              <w:t>»</w:t>
            </w:r>
            <w:r w:rsidRPr="00DB227A">
              <w:rPr>
                <w:sz w:val="24"/>
                <w:szCs w:val="24"/>
              </w:rPr>
              <w:t xml:space="preserve"> Вн-790.КС от 28.01.2022г. </w:t>
            </w:r>
            <w:r>
              <w:rPr>
                <w:sz w:val="24"/>
                <w:szCs w:val="24"/>
              </w:rPr>
              <w:t>«</w:t>
            </w:r>
            <w:r w:rsidRPr="00DB227A">
              <w:rPr>
                <w:sz w:val="24"/>
                <w:szCs w:val="24"/>
              </w:rPr>
              <w:t>О дистанционном управлении РЗА» (Приложение №</w:t>
            </w:r>
            <w:r w:rsidR="00B9256E">
              <w:rPr>
                <w:sz w:val="24"/>
                <w:szCs w:val="24"/>
              </w:rPr>
              <w:t>4</w:t>
            </w:r>
            <w:r w:rsidRPr="00DB227A">
              <w:rPr>
                <w:sz w:val="24"/>
                <w:szCs w:val="24"/>
              </w:rPr>
              <w:t>).</w:t>
            </w:r>
          </w:p>
          <w:p w14:paraId="0F3574BA" w14:textId="2DF746AD" w:rsidR="004F6E16" w:rsidRPr="00CA125E" w:rsidRDefault="004F6E16" w:rsidP="00B44188">
            <w:pPr>
              <w:jc w:val="both"/>
              <w:rPr>
                <w:sz w:val="24"/>
                <w:szCs w:val="24"/>
              </w:rPr>
            </w:pPr>
          </w:p>
        </w:tc>
      </w:tr>
      <w:tr w:rsidR="004F6E16" w:rsidRPr="00FA7C1B" w14:paraId="536F22E4" w14:textId="77777777" w:rsidTr="004F6E16">
        <w:tc>
          <w:tcPr>
            <w:tcW w:w="938" w:type="dxa"/>
            <w:vAlign w:val="center"/>
          </w:tcPr>
          <w:p w14:paraId="3845AC90" w14:textId="77777777" w:rsidR="004F6E16" w:rsidRPr="00FA7C1B" w:rsidRDefault="004F6E16" w:rsidP="007B5991">
            <w:pPr>
              <w:pStyle w:val="aff6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85" w:type="dxa"/>
            <w:gridSpan w:val="2"/>
            <w:vAlign w:val="center"/>
          </w:tcPr>
          <w:p w14:paraId="63F9D312" w14:textId="0883E6EF" w:rsidR="004F6E16" w:rsidRPr="00FA7C1B" w:rsidRDefault="004F6E16" w:rsidP="007B599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>Требования к конт</w:t>
            </w:r>
            <w:r>
              <w:rPr>
                <w:b/>
                <w:sz w:val="24"/>
                <w:szCs w:val="24"/>
              </w:rPr>
              <w:t>ролю качества работ</w:t>
            </w:r>
          </w:p>
        </w:tc>
      </w:tr>
      <w:tr w:rsidR="004F6E16" w:rsidRPr="00FA7C1B" w14:paraId="66C9057B" w14:textId="77777777" w:rsidTr="004F6E16">
        <w:tc>
          <w:tcPr>
            <w:tcW w:w="938" w:type="dxa"/>
            <w:vAlign w:val="center"/>
          </w:tcPr>
          <w:p w14:paraId="09F8DD9B" w14:textId="77777777" w:rsidR="004F6E16" w:rsidRPr="00FA7C1B" w:rsidRDefault="004F6E16" w:rsidP="007B5991">
            <w:pPr>
              <w:pStyle w:val="aff6"/>
              <w:numPr>
                <w:ilvl w:val="2"/>
                <w:numId w:val="18"/>
              </w:numPr>
              <w:spacing w:before="60" w:after="60"/>
              <w:ind w:hanging="1199"/>
              <w:jc w:val="center"/>
            </w:pPr>
          </w:p>
        </w:tc>
        <w:tc>
          <w:tcPr>
            <w:tcW w:w="2124" w:type="dxa"/>
          </w:tcPr>
          <w:p w14:paraId="5252C26A" w14:textId="77777777" w:rsidR="004F6E16" w:rsidRDefault="004F6E16" w:rsidP="00D46F2E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D46F2E">
              <w:rPr>
                <w:sz w:val="24"/>
                <w:szCs w:val="24"/>
              </w:rPr>
              <w:t>Контроль</w:t>
            </w:r>
          </w:p>
          <w:p w14:paraId="2B5A4A7E" w14:textId="2CE29DC0" w:rsidR="004F6E16" w:rsidRPr="00D46F2E" w:rsidRDefault="004F6E16" w:rsidP="00D46F2E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D46F2E">
              <w:rPr>
                <w:sz w:val="24"/>
                <w:szCs w:val="24"/>
              </w:rPr>
              <w:t>качества</w:t>
            </w:r>
          </w:p>
        </w:tc>
        <w:tc>
          <w:tcPr>
            <w:tcW w:w="6861" w:type="dxa"/>
          </w:tcPr>
          <w:p w14:paraId="41E88CAE" w14:textId="4F4A8AA5" w:rsidR="004F6E16" w:rsidRPr="006C34ED" w:rsidRDefault="004F6E16" w:rsidP="004F6E16">
            <w:pPr>
              <w:spacing w:after="60"/>
              <w:rPr>
                <w:sz w:val="24"/>
                <w:szCs w:val="24"/>
              </w:rPr>
            </w:pPr>
            <w:r w:rsidRPr="00494D18">
              <w:rPr>
                <w:sz w:val="24"/>
                <w:szCs w:val="24"/>
              </w:rPr>
              <w:t>Заказчик контролирует качество</w:t>
            </w:r>
            <w:r>
              <w:rPr>
                <w:sz w:val="24"/>
                <w:szCs w:val="24"/>
              </w:rPr>
              <w:t xml:space="preserve"> выполненной документации на соответствие тр</w:t>
            </w:r>
            <w:r w:rsidRPr="00494D18">
              <w:rPr>
                <w:sz w:val="24"/>
                <w:szCs w:val="24"/>
              </w:rPr>
              <w:t>ебованиям настоящ</w:t>
            </w:r>
            <w:r>
              <w:rPr>
                <w:sz w:val="24"/>
                <w:szCs w:val="24"/>
              </w:rPr>
              <w:t>ему</w:t>
            </w:r>
            <w:r w:rsidRPr="00494D18">
              <w:rPr>
                <w:sz w:val="24"/>
                <w:szCs w:val="24"/>
              </w:rPr>
              <w:t xml:space="preserve"> </w:t>
            </w:r>
            <w:r w:rsidRPr="006C34E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ехническому</w:t>
            </w:r>
            <w:r w:rsidRPr="006C34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заданию</w:t>
            </w:r>
          </w:p>
        </w:tc>
      </w:tr>
      <w:tr w:rsidR="004F6E16" w:rsidRPr="00FA7C1B" w14:paraId="5A14F5B0" w14:textId="77777777" w:rsidTr="004F6E16">
        <w:tc>
          <w:tcPr>
            <w:tcW w:w="938" w:type="dxa"/>
            <w:vAlign w:val="center"/>
          </w:tcPr>
          <w:p w14:paraId="628A8B9D" w14:textId="77777777" w:rsidR="004F6E16" w:rsidRPr="00FA7C1B" w:rsidRDefault="004F6E16" w:rsidP="007B5991">
            <w:pPr>
              <w:pStyle w:val="aff6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8985" w:type="dxa"/>
            <w:gridSpan w:val="2"/>
            <w:vAlign w:val="center"/>
          </w:tcPr>
          <w:p w14:paraId="781B0410" w14:textId="77777777" w:rsidR="004F6E16" w:rsidRPr="00FA7C1B" w:rsidRDefault="004F6E16" w:rsidP="007B5991">
            <w:pPr>
              <w:rPr>
                <w:b/>
                <w:bCs/>
                <w:sz w:val="24"/>
                <w:szCs w:val="24"/>
              </w:rPr>
            </w:pPr>
            <w:r w:rsidRPr="00FA7C1B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</w:tr>
      <w:tr w:rsidR="004F6E16" w:rsidRPr="00FA7C1B" w14:paraId="0C6774CB" w14:textId="77777777" w:rsidTr="004F6E16">
        <w:tc>
          <w:tcPr>
            <w:tcW w:w="938" w:type="dxa"/>
            <w:vAlign w:val="center"/>
          </w:tcPr>
          <w:p w14:paraId="71224377" w14:textId="77777777" w:rsidR="004F6E16" w:rsidRPr="00FA7C1B" w:rsidRDefault="004F6E16" w:rsidP="007B5991">
            <w:pPr>
              <w:pStyle w:val="aff6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85" w:type="dxa"/>
            <w:gridSpan w:val="2"/>
            <w:vAlign w:val="center"/>
          </w:tcPr>
          <w:p w14:paraId="4A8326F6" w14:textId="77777777" w:rsidR="004F6E16" w:rsidRPr="00FA7C1B" w:rsidRDefault="004F6E16" w:rsidP="007B5991">
            <w:pPr>
              <w:spacing w:before="60"/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</w:tr>
      <w:tr w:rsidR="004F6E16" w:rsidRPr="00FA7C1B" w14:paraId="22AFA96B" w14:textId="77777777" w:rsidTr="004F6E16">
        <w:tc>
          <w:tcPr>
            <w:tcW w:w="938" w:type="dxa"/>
            <w:vAlign w:val="center"/>
          </w:tcPr>
          <w:p w14:paraId="77F83655" w14:textId="77777777" w:rsidR="004F6E16" w:rsidRPr="00FA7C1B" w:rsidRDefault="004F6E16" w:rsidP="007B5991">
            <w:pPr>
              <w:pStyle w:val="aff6"/>
              <w:numPr>
                <w:ilvl w:val="2"/>
                <w:numId w:val="18"/>
              </w:numPr>
              <w:spacing w:before="60" w:after="60"/>
              <w:ind w:hanging="1199"/>
              <w:jc w:val="center"/>
            </w:pPr>
          </w:p>
        </w:tc>
        <w:tc>
          <w:tcPr>
            <w:tcW w:w="2124" w:type="dxa"/>
          </w:tcPr>
          <w:p w14:paraId="4BD16D3B" w14:textId="58DACC4C" w:rsidR="004F6E16" w:rsidRPr="006C5E83" w:rsidRDefault="004F6E16" w:rsidP="00772444">
            <w:pPr>
              <w:rPr>
                <w:sz w:val="24"/>
                <w:szCs w:val="24"/>
              </w:rPr>
            </w:pPr>
            <w:r w:rsidRPr="00772444">
              <w:rPr>
                <w:sz w:val="24"/>
                <w:szCs w:val="24"/>
              </w:rPr>
              <w:t>Результат работ по этапу №1</w:t>
            </w:r>
            <w:r w:rsidR="00B9256E">
              <w:rPr>
                <w:sz w:val="24"/>
                <w:szCs w:val="24"/>
              </w:rPr>
              <w:t>,2</w:t>
            </w:r>
            <w:r w:rsidRPr="006C5E83">
              <w:rPr>
                <w:sz w:val="24"/>
                <w:szCs w:val="24"/>
              </w:rPr>
              <w:t>.</w:t>
            </w:r>
          </w:p>
        </w:tc>
        <w:tc>
          <w:tcPr>
            <w:tcW w:w="6861" w:type="dxa"/>
          </w:tcPr>
          <w:p w14:paraId="7E9A4494" w14:textId="0E63A72D" w:rsidR="004F6E16" w:rsidRPr="006C34ED" w:rsidRDefault="004F6E16" w:rsidP="004F6E16">
            <w:pPr>
              <w:rPr>
                <w:sz w:val="24"/>
                <w:szCs w:val="24"/>
              </w:rPr>
            </w:pPr>
            <w:r w:rsidRPr="002C26E0">
              <w:rPr>
                <w:sz w:val="24"/>
                <w:szCs w:val="24"/>
              </w:rPr>
              <w:t>комплект</w:t>
            </w:r>
            <w:r w:rsidRPr="002B2913">
              <w:rPr>
                <w:sz w:val="24"/>
                <w:szCs w:val="24"/>
              </w:rPr>
              <w:t xml:space="preserve"> </w:t>
            </w:r>
            <w:r w:rsidRPr="00FA7C1B">
              <w:rPr>
                <w:sz w:val="24"/>
                <w:szCs w:val="24"/>
              </w:rPr>
              <w:t>зак</w:t>
            </w:r>
            <w:r>
              <w:rPr>
                <w:sz w:val="24"/>
                <w:szCs w:val="24"/>
              </w:rPr>
              <w:t>азных спецификаций</w:t>
            </w:r>
            <w:r w:rsidRPr="007D4BD8">
              <w:rPr>
                <w:sz w:val="24"/>
                <w:szCs w:val="24"/>
              </w:rPr>
              <w:t>, бланков, заданий на изготовление</w:t>
            </w:r>
            <w:r>
              <w:rPr>
                <w:sz w:val="24"/>
                <w:szCs w:val="24"/>
              </w:rPr>
              <w:t xml:space="preserve"> шкаф</w:t>
            </w:r>
            <w:r w:rsidRPr="007D4BD8">
              <w:rPr>
                <w:sz w:val="24"/>
                <w:szCs w:val="24"/>
              </w:rPr>
              <w:t>ов</w:t>
            </w:r>
            <w:r w:rsidRPr="00FA7C1B">
              <w:rPr>
                <w:sz w:val="24"/>
                <w:szCs w:val="24"/>
              </w:rPr>
              <w:t xml:space="preserve"> РЗА с указанием версии (</w:t>
            </w:r>
            <w:proofErr w:type="spellStart"/>
            <w:r w:rsidRPr="00FA7C1B">
              <w:rPr>
                <w:sz w:val="24"/>
                <w:szCs w:val="24"/>
              </w:rPr>
              <w:t>типоисполнения</w:t>
            </w:r>
            <w:proofErr w:type="spellEnd"/>
            <w:r w:rsidRPr="00FA7C1B">
              <w:rPr>
                <w:sz w:val="24"/>
                <w:szCs w:val="24"/>
              </w:rPr>
              <w:t xml:space="preserve">) для микропроцессорных устройств </w:t>
            </w:r>
            <w:proofErr w:type="gramStart"/>
            <w:r w:rsidRPr="00FA7C1B">
              <w:rPr>
                <w:sz w:val="24"/>
                <w:szCs w:val="24"/>
              </w:rPr>
              <w:t>РЗА</w:t>
            </w:r>
            <w:proofErr w:type="gramEnd"/>
            <w:r>
              <w:rPr>
                <w:sz w:val="24"/>
                <w:szCs w:val="24"/>
              </w:rPr>
              <w:t xml:space="preserve"> согласованный согласно настоящему Техническому</w:t>
            </w:r>
            <w:r w:rsidRPr="006C34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заданию</w:t>
            </w:r>
            <w:r w:rsidRPr="006C34ED">
              <w:rPr>
                <w:sz w:val="24"/>
                <w:szCs w:val="24"/>
              </w:rPr>
              <w:t>.</w:t>
            </w:r>
          </w:p>
        </w:tc>
      </w:tr>
      <w:tr w:rsidR="004F6E16" w:rsidRPr="00FA7C1B" w14:paraId="288EE2E3" w14:textId="77777777" w:rsidTr="004F6E16">
        <w:tc>
          <w:tcPr>
            <w:tcW w:w="938" w:type="dxa"/>
            <w:vAlign w:val="center"/>
          </w:tcPr>
          <w:p w14:paraId="6BA45F58" w14:textId="77777777" w:rsidR="004F6E16" w:rsidRPr="00FA7C1B" w:rsidRDefault="004F6E16" w:rsidP="007B5991">
            <w:pPr>
              <w:pStyle w:val="aff6"/>
              <w:numPr>
                <w:ilvl w:val="2"/>
                <w:numId w:val="18"/>
              </w:numPr>
              <w:spacing w:before="60" w:after="60"/>
              <w:ind w:hanging="1199"/>
              <w:jc w:val="center"/>
            </w:pPr>
          </w:p>
        </w:tc>
        <w:tc>
          <w:tcPr>
            <w:tcW w:w="2124" w:type="dxa"/>
          </w:tcPr>
          <w:p w14:paraId="1BEA9AD2" w14:textId="7E4C79DE" w:rsidR="004F6E16" w:rsidRPr="00772444" w:rsidRDefault="004F6E16" w:rsidP="00772444">
            <w:pPr>
              <w:rPr>
                <w:sz w:val="24"/>
                <w:szCs w:val="24"/>
              </w:rPr>
            </w:pPr>
            <w:r w:rsidRPr="00772444">
              <w:rPr>
                <w:sz w:val="24"/>
                <w:szCs w:val="24"/>
              </w:rPr>
              <w:t>Результат работ по этапу №</w:t>
            </w:r>
            <w:r w:rsidR="00B9256E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</w:tcPr>
          <w:p w14:paraId="12423AD7" w14:textId="34DB9281" w:rsidR="004F6E16" w:rsidRPr="006C34ED" w:rsidRDefault="004F6E16" w:rsidP="004F6E16">
            <w:pPr>
              <w:rPr>
                <w:sz w:val="24"/>
                <w:szCs w:val="24"/>
              </w:rPr>
            </w:pPr>
            <w:r w:rsidRPr="002C26E0">
              <w:rPr>
                <w:sz w:val="24"/>
                <w:szCs w:val="24"/>
              </w:rPr>
              <w:t>к</w:t>
            </w:r>
            <w:r w:rsidRPr="00FA7C1B">
              <w:rPr>
                <w:sz w:val="24"/>
                <w:szCs w:val="24"/>
              </w:rPr>
              <w:t>омплект рабочей документации</w:t>
            </w:r>
            <w:r>
              <w:rPr>
                <w:sz w:val="24"/>
                <w:szCs w:val="24"/>
              </w:rPr>
              <w:t>, с</w:t>
            </w:r>
            <w:r w:rsidRPr="00FA7C1B">
              <w:rPr>
                <w:sz w:val="24"/>
                <w:szCs w:val="24"/>
              </w:rPr>
              <w:t>огласованный и утвержденный согласно настоящ</w:t>
            </w:r>
            <w:r>
              <w:rPr>
                <w:sz w:val="24"/>
                <w:szCs w:val="24"/>
              </w:rPr>
              <w:t>ему</w:t>
            </w:r>
            <w:r w:rsidRPr="00FA7C1B">
              <w:rPr>
                <w:sz w:val="24"/>
                <w:szCs w:val="24"/>
              </w:rPr>
              <w:t xml:space="preserve"> </w:t>
            </w:r>
            <w:r w:rsidRPr="006C34ED">
              <w:rPr>
                <w:sz w:val="24"/>
                <w:szCs w:val="24"/>
              </w:rPr>
              <w:t>Техническ</w:t>
            </w:r>
            <w:r>
              <w:rPr>
                <w:sz w:val="24"/>
                <w:szCs w:val="24"/>
              </w:rPr>
              <w:t>ому</w:t>
            </w:r>
            <w:r w:rsidRPr="006C34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заданию</w:t>
            </w:r>
            <w:r w:rsidRPr="006C34ED">
              <w:rPr>
                <w:sz w:val="24"/>
                <w:szCs w:val="24"/>
              </w:rPr>
              <w:t>.</w:t>
            </w:r>
          </w:p>
        </w:tc>
      </w:tr>
      <w:tr w:rsidR="004F6E16" w:rsidRPr="00FA7C1B" w14:paraId="5C920357" w14:textId="77777777" w:rsidTr="004F6E16">
        <w:tc>
          <w:tcPr>
            <w:tcW w:w="938" w:type="dxa"/>
            <w:vAlign w:val="center"/>
          </w:tcPr>
          <w:p w14:paraId="3F3F8659" w14:textId="77777777" w:rsidR="004F6E16" w:rsidRPr="00FA7C1B" w:rsidRDefault="004F6E16" w:rsidP="007B5991">
            <w:pPr>
              <w:pStyle w:val="aff6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85" w:type="dxa"/>
            <w:gridSpan w:val="2"/>
            <w:vAlign w:val="center"/>
          </w:tcPr>
          <w:p w14:paraId="0311D093" w14:textId="3615346E" w:rsidR="004F6E16" w:rsidRPr="00FA7C1B" w:rsidRDefault="004F6E16" w:rsidP="007B5991">
            <w:pPr>
              <w:spacing w:before="60"/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</w:tr>
      <w:tr w:rsidR="004F6E16" w:rsidRPr="00FA7C1B" w14:paraId="1326E57A" w14:textId="77777777" w:rsidTr="004F6E16">
        <w:tc>
          <w:tcPr>
            <w:tcW w:w="938" w:type="dxa"/>
            <w:vAlign w:val="center"/>
          </w:tcPr>
          <w:p w14:paraId="166775A2" w14:textId="77777777" w:rsidR="004F6E16" w:rsidRPr="00FA7C1B" w:rsidRDefault="004F6E16" w:rsidP="007B5991">
            <w:pPr>
              <w:pStyle w:val="aff6"/>
              <w:numPr>
                <w:ilvl w:val="2"/>
                <w:numId w:val="18"/>
              </w:numPr>
              <w:spacing w:before="60" w:after="60"/>
              <w:ind w:hanging="1199"/>
              <w:jc w:val="center"/>
            </w:pPr>
          </w:p>
        </w:tc>
        <w:tc>
          <w:tcPr>
            <w:tcW w:w="2124" w:type="dxa"/>
          </w:tcPr>
          <w:p w14:paraId="1A188DFD" w14:textId="001363D6" w:rsidR="004F6E16" w:rsidRPr="00FD0013" w:rsidRDefault="004F6E16" w:rsidP="007B5991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  <w:r w:rsidRPr="00FD0013">
              <w:rPr>
                <w:bCs/>
                <w:sz w:val="24"/>
                <w:szCs w:val="24"/>
              </w:rPr>
              <w:t xml:space="preserve">Устройства РЗ и ПА ОРУ 110/220 </w:t>
            </w:r>
            <w:proofErr w:type="spellStart"/>
            <w:r w:rsidRPr="00FD0013">
              <w:rPr>
                <w:bCs/>
                <w:sz w:val="24"/>
                <w:szCs w:val="24"/>
              </w:rPr>
              <w:t>кВ.</w:t>
            </w:r>
            <w:proofErr w:type="spellEnd"/>
          </w:p>
        </w:tc>
        <w:tc>
          <w:tcPr>
            <w:tcW w:w="6861" w:type="dxa"/>
          </w:tcPr>
          <w:p w14:paraId="4EA9533C" w14:textId="7D6B9B16" w:rsidR="004F6E16" w:rsidRPr="00FD43A7" w:rsidRDefault="004F6E16" w:rsidP="00FD0013">
            <w:pPr>
              <w:jc w:val="both"/>
              <w:rPr>
                <w:sz w:val="24"/>
                <w:szCs w:val="24"/>
              </w:rPr>
            </w:pPr>
            <w:r w:rsidRPr="00FD0013">
              <w:rPr>
                <w:sz w:val="24"/>
                <w:szCs w:val="24"/>
              </w:rPr>
              <w:t>Разработанная рабочая документация должна соответствовать т</w:t>
            </w:r>
            <w:r w:rsidRPr="00A2234E">
              <w:rPr>
                <w:sz w:val="24"/>
                <w:szCs w:val="24"/>
              </w:rPr>
              <w:t>ребовани</w:t>
            </w:r>
            <w:r w:rsidRPr="00FD0013">
              <w:rPr>
                <w:sz w:val="24"/>
                <w:szCs w:val="24"/>
              </w:rPr>
              <w:t>ям</w:t>
            </w:r>
            <w:r w:rsidRPr="00FD43A7">
              <w:rPr>
                <w:sz w:val="24"/>
                <w:szCs w:val="24"/>
              </w:rPr>
              <w:t xml:space="preserve"> </w:t>
            </w:r>
            <w:r w:rsidRPr="00FD0013">
              <w:rPr>
                <w:sz w:val="24"/>
                <w:szCs w:val="24"/>
              </w:rPr>
              <w:t xml:space="preserve">к </w:t>
            </w:r>
            <w:r w:rsidRPr="00FD43A7">
              <w:rPr>
                <w:sz w:val="24"/>
                <w:szCs w:val="24"/>
              </w:rPr>
              <w:t>оснащению линий электропередачи и оборудования</w:t>
            </w:r>
          </w:p>
          <w:p w14:paraId="50EB0EAB" w14:textId="0ADA9C29" w:rsidR="004F6E16" w:rsidRPr="00FD43A7" w:rsidRDefault="004F6E16" w:rsidP="00FD0013">
            <w:pPr>
              <w:jc w:val="both"/>
              <w:rPr>
                <w:sz w:val="24"/>
                <w:szCs w:val="24"/>
              </w:rPr>
            </w:pPr>
            <w:r w:rsidRPr="00FD43A7">
              <w:rPr>
                <w:sz w:val="24"/>
                <w:szCs w:val="24"/>
              </w:rPr>
              <w:t xml:space="preserve">объектов электроэнергетики классом напряжения 110 </w:t>
            </w:r>
            <w:proofErr w:type="spellStart"/>
            <w:r w:rsidRPr="00FD43A7">
              <w:rPr>
                <w:sz w:val="24"/>
                <w:szCs w:val="24"/>
              </w:rPr>
              <w:t>к</w:t>
            </w:r>
            <w:r w:rsidRPr="00FD0013">
              <w:rPr>
                <w:sz w:val="24"/>
                <w:szCs w:val="24"/>
              </w:rPr>
              <w:t>В</w:t>
            </w:r>
            <w:proofErr w:type="spellEnd"/>
            <w:r w:rsidRPr="00FD43A7">
              <w:rPr>
                <w:sz w:val="24"/>
                <w:szCs w:val="24"/>
              </w:rPr>
              <w:t xml:space="preserve"> и выше</w:t>
            </w:r>
          </w:p>
          <w:p w14:paraId="649EA936" w14:textId="77777777" w:rsidR="004F6E16" w:rsidRPr="00FD43A7" w:rsidRDefault="004F6E16" w:rsidP="00FD0013">
            <w:pPr>
              <w:jc w:val="both"/>
              <w:rPr>
                <w:sz w:val="24"/>
                <w:szCs w:val="24"/>
              </w:rPr>
            </w:pPr>
            <w:r w:rsidRPr="00FD43A7">
              <w:rPr>
                <w:sz w:val="24"/>
                <w:szCs w:val="24"/>
              </w:rPr>
              <w:t>устройствами и комплексами релейной защиты и автоматики,</w:t>
            </w:r>
          </w:p>
          <w:p w14:paraId="3B0BD6FC" w14:textId="0609D732" w:rsidR="004F6E16" w:rsidRPr="00FD0013" w:rsidRDefault="004F6E16" w:rsidP="00363B7F">
            <w:pPr>
              <w:jc w:val="both"/>
              <w:rPr>
                <w:sz w:val="24"/>
                <w:szCs w:val="24"/>
              </w:rPr>
            </w:pPr>
            <w:r w:rsidRPr="00FD43A7">
              <w:rPr>
                <w:sz w:val="24"/>
                <w:szCs w:val="24"/>
              </w:rPr>
              <w:t xml:space="preserve">а также к принципам функционирования устройств и комплексов релейной защиты и автоматики </w:t>
            </w:r>
            <w:r w:rsidRPr="00A2234E">
              <w:rPr>
                <w:sz w:val="24"/>
                <w:szCs w:val="24"/>
              </w:rPr>
              <w:t>(Приказ Минэнерго России от 13.02.2019 № 101)</w:t>
            </w:r>
            <w:r w:rsidRPr="00FD0013">
              <w:rPr>
                <w:sz w:val="24"/>
                <w:szCs w:val="24"/>
              </w:rPr>
              <w:t xml:space="preserve"> и тр</w:t>
            </w:r>
            <w:r w:rsidR="00363B7F">
              <w:rPr>
                <w:sz w:val="24"/>
                <w:szCs w:val="24"/>
              </w:rPr>
              <w:t>ебованиям настоящего</w:t>
            </w:r>
            <w:r w:rsidRPr="00FD0013">
              <w:rPr>
                <w:sz w:val="24"/>
                <w:szCs w:val="24"/>
              </w:rPr>
              <w:t xml:space="preserve"> Т</w:t>
            </w:r>
            <w:r w:rsidR="00363B7F">
              <w:rPr>
                <w:sz w:val="24"/>
                <w:szCs w:val="24"/>
              </w:rPr>
              <w:t>ехнического</w:t>
            </w:r>
            <w:r>
              <w:rPr>
                <w:sz w:val="24"/>
                <w:szCs w:val="24"/>
              </w:rPr>
              <w:t xml:space="preserve"> </w:t>
            </w:r>
            <w:r w:rsidR="00363B7F">
              <w:rPr>
                <w:sz w:val="24"/>
                <w:szCs w:val="24"/>
              </w:rPr>
              <w:t>задания</w:t>
            </w:r>
          </w:p>
        </w:tc>
      </w:tr>
      <w:tr w:rsidR="004F6E16" w:rsidRPr="00FA7C1B" w14:paraId="6228FB2A" w14:textId="77777777" w:rsidTr="004F6E16">
        <w:tc>
          <w:tcPr>
            <w:tcW w:w="938" w:type="dxa"/>
            <w:vAlign w:val="center"/>
          </w:tcPr>
          <w:p w14:paraId="5E4CD16A" w14:textId="77777777" w:rsidR="004F6E16" w:rsidRPr="00FA7C1B" w:rsidRDefault="004F6E16" w:rsidP="007B5991">
            <w:pPr>
              <w:pStyle w:val="aff6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85" w:type="dxa"/>
            <w:gridSpan w:val="2"/>
            <w:vAlign w:val="center"/>
          </w:tcPr>
          <w:p w14:paraId="440ABCD4" w14:textId="77777777" w:rsidR="004F6E16" w:rsidRPr="00FA7C1B" w:rsidRDefault="004F6E16" w:rsidP="007B5991">
            <w:pPr>
              <w:spacing w:before="60"/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</w:tr>
      <w:tr w:rsidR="004F6E16" w:rsidRPr="00FA7C1B" w14:paraId="1447D481" w14:textId="77777777" w:rsidTr="004F6E16">
        <w:tc>
          <w:tcPr>
            <w:tcW w:w="938" w:type="dxa"/>
            <w:vAlign w:val="center"/>
          </w:tcPr>
          <w:p w14:paraId="593875F7" w14:textId="77777777" w:rsidR="004F6E16" w:rsidRPr="00FA7C1B" w:rsidRDefault="004F6E16" w:rsidP="007B5991">
            <w:pPr>
              <w:pStyle w:val="aff6"/>
              <w:numPr>
                <w:ilvl w:val="2"/>
                <w:numId w:val="18"/>
              </w:numPr>
              <w:spacing w:before="60" w:after="60"/>
              <w:ind w:hanging="1199"/>
              <w:jc w:val="center"/>
            </w:pPr>
          </w:p>
        </w:tc>
        <w:tc>
          <w:tcPr>
            <w:tcW w:w="8985" w:type="dxa"/>
            <w:gridSpan w:val="2"/>
          </w:tcPr>
          <w:p w14:paraId="272AFC3F" w14:textId="3C28F64D" w:rsidR="004F6E16" w:rsidRPr="00FA7C1B" w:rsidRDefault="004F6E16" w:rsidP="007B5991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 w:rsidRPr="00FA7C1B">
              <w:rPr>
                <w:sz w:val="24"/>
                <w:szCs w:val="24"/>
              </w:rPr>
              <w:t>Вся разработанная документация должна соответствовать</w:t>
            </w:r>
            <w:r w:rsidRPr="00EB1D21">
              <w:rPr>
                <w:sz w:val="24"/>
                <w:szCs w:val="24"/>
              </w:rPr>
              <w:t xml:space="preserve"> нормативным документам</w:t>
            </w:r>
            <w:r w:rsidRPr="00FA7C1B">
              <w:rPr>
                <w:sz w:val="24"/>
                <w:szCs w:val="24"/>
              </w:rPr>
              <w:t>:</w:t>
            </w:r>
          </w:p>
          <w:p w14:paraId="2A408E8B" w14:textId="3E149D2D" w:rsidR="004F6E16" w:rsidRDefault="004F6E16" w:rsidP="007B5991">
            <w:pPr>
              <w:pStyle w:val="aff6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pacing w:before="60"/>
              <w:ind w:left="37" w:firstLine="0"/>
              <w:jc w:val="both"/>
            </w:pPr>
            <w:r w:rsidRPr="00FA7C1B">
              <w:t>ГОСТ Р 21.101-2020. Национальный стандарт Российской Федерации. Система проектной документации для строительства. Основные требования к пр</w:t>
            </w:r>
            <w:r>
              <w:t>оектной и рабочей документации";</w:t>
            </w:r>
          </w:p>
          <w:p w14:paraId="5F33CD6C" w14:textId="6099F3B9" w:rsidR="004F6E16" w:rsidRDefault="004F6E16" w:rsidP="00D46F2E">
            <w:pPr>
              <w:pStyle w:val="aff6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pacing w:before="60"/>
              <w:ind w:left="37" w:firstLine="0"/>
              <w:jc w:val="both"/>
            </w:pPr>
            <w:r>
              <w:t xml:space="preserve">Приказ Министерства регионального развития РФ от 2 апреля 2009 г. </w:t>
            </w:r>
            <w:r w:rsidRPr="00D46F2E">
              <w:t>№</w:t>
            </w:r>
            <w:r>
              <w:t xml:space="preserve"> 108 "Об утверждении правил выполнения и оформления текстовых и графических материалов, входящих в состав проектной и рабочей документации"; </w:t>
            </w:r>
          </w:p>
          <w:p w14:paraId="615C933B" w14:textId="16BE7249" w:rsidR="004F6E16" w:rsidRPr="00D46F2E" w:rsidRDefault="004F6E16" w:rsidP="00D46F2E">
            <w:pPr>
              <w:pStyle w:val="aff6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pacing w:before="60"/>
              <w:ind w:left="37" w:firstLine="0"/>
              <w:jc w:val="both"/>
            </w:pPr>
            <w:r>
              <w:t>Приложение А ГОСТ 21.408-2013</w:t>
            </w:r>
            <w:r w:rsidRPr="00D0302B">
              <w:t xml:space="preserve"> </w:t>
            </w:r>
            <w:r w:rsidRPr="00A17DE0">
              <w:t>Правила выполнения рабочей документации автоматизации технологических процессов"</w:t>
            </w:r>
            <w:r>
              <w:t xml:space="preserve">; </w:t>
            </w:r>
          </w:p>
          <w:p w14:paraId="37DE8D55" w14:textId="738837D6" w:rsidR="004F6E16" w:rsidRDefault="004F6E16" w:rsidP="00D46F2E">
            <w:pPr>
              <w:pStyle w:val="aff6"/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pacing w:before="60"/>
              <w:ind w:left="37" w:firstLine="0"/>
              <w:jc w:val="both"/>
            </w:pPr>
            <w:r>
              <w:t>Приложение А ГОСТ Р 21.703-2020</w:t>
            </w:r>
            <w:r w:rsidRPr="00D0302B">
              <w:t xml:space="preserve"> </w:t>
            </w:r>
            <w:r w:rsidRPr="00A17DE0">
              <w:t>Система проектной документации для строительства. Правила выполнения рабочей документации проводных средств связи"</w:t>
            </w:r>
            <w:r>
              <w:t>.</w:t>
            </w:r>
          </w:p>
          <w:p w14:paraId="691F0015" w14:textId="6EB261A3" w:rsidR="004F6E16" w:rsidRPr="00FA7C1B" w:rsidRDefault="004F6E16" w:rsidP="00FB3DF7">
            <w:pPr>
              <w:pStyle w:val="aff6"/>
              <w:widowControl w:val="0"/>
              <w:tabs>
                <w:tab w:val="left" w:pos="426"/>
              </w:tabs>
              <w:spacing w:before="60"/>
              <w:ind w:left="37"/>
              <w:jc w:val="both"/>
            </w:pPr>
            <w:r w:rsidRPr="00FD0013">
              <w:rPr>
                <w:iCs/>
              </w:rPr>
              <w:lastRenderedPageBreak/>
              <w:t>Все д</w:t>
            </w:r>
            <w:r w:rsidRPr="00FA7C1B">
              <w:rPr>
                <w:iCs/>
              </w:rPr>
              <w:t xml:space="preserve">окументы </w:t>
            </w:r>
            <w:r w:rsidRPr="00FD0013">
              <w:rPr>
                <w:iCs/>
              </w:rPr>
              <w:t xml:space="preserve">предоставляются </w:t>
            </w:r>
            <w:r w:rsidRPr="00FA7C1B">
              <w:rPr>
                <w:iCs/>
              </w:rPr>
              <w:t xml:space="preserve">в электронном виде в формате </w:t>
            </w:r>
            <w:r w:rsidRPr="00FA7C1B">
              <w:rPr>
                <w:iCs/>
                <w:lang w:val="en-US"/>
              </w:rPr>
              <w:t>VSD</w:t>
            </w:r>
            <w:r w:rsidRPr="00FA7C1B">
              <w:rPr>
                <w:iCs/>
              </w:rPr>
              <w:t>-</w:t>
            </w:r>
            <w:r w:rsidRPr="00FA7C1B">
              <w:rPr>
                <w:iCs/>
                <w:lang w:val="en-US"/>
              </w:rPr>
              <w:t>Visio</w:t>
            </w:r>
            <w:r w:rsidRPr="00FA7C1B">
              <w:rPr>
                <w:iCs/>
              </w:rPr>
              <w:t xml:space="preserve">, </w:t>
            </w:r>
            <w:r w:rsidRPr="00FA7C1B">
              <w:rPr>
                <w:iCs/>
                <w:lang w:val="en-US"/>
              </w:rPr>
              <w:t>DOC</w:t>
            </w:r>
            <w:r w:rsidRPr="00FA7C1B">
              <w:rPr>
                <w:iCs/>
              </w:rPr>
              <w:t>-</w:t>
            </w:r>
            <w:r w:rsidRPr="00FA7C1B">
              <w:rPr>
                <w:iCs/>
                <w:lang w:val="en-US"/>
              </w:rPr>
              <w:t>Word</w:t>
            </w:r>
            <w:r w:rsidRPr="00FA7C1B">
              <w:rPr>
                <w:iCs/>
              </w:rPr>
              <w:t xml:space="preserve">, </w:t>
            </w:r>
            <w:r w:rsidRPr="00FA7C1B">
              <w:rPr>
                <w:iCs/>
                <w:lang w:val="en-US"/>
              </w:rPr>
              <w:t>XLS</w:t>
            </w:r>
            <w:r w:rsidRPr="00FA7C1B">
              <w:rPr>
                <w:iCs/>
              </w:rPr>
              <w:t>-</w:t>
            </w:r>
            <w:proofErr w:type="spellStart"/>
            <w:r w:rsidRPr="00FA7C1B">
              <w:rPr>
                <w:iCs/>
                <w:lang w:val="en-US"/>
              </w:rPr>
              <w:t>Exel</w:t>
            </w:r>
            <w:proofErr w:type="spellEnd"/>
            <w:r w:rsidRPr="00FA7C1B">
              <w:rPr>
                <w:iCs/>
              </w:rPr>
              <w:t xml:space="preserve"> и </w:t>
            </w:r>
            <w:r w:rsidRPr="00FA7C1B">
              <w:rPr>
                <w:iCs/>
                <w:lang w:val="en-US"/>
              </w:rPr>
              <w:t>PDF</w:t>
            </w:r>
            <w:r w:rsidRPr="00A6732A">
              <w:rPr>
                <w:iCs/>
              </w:rPr>
              <w:t xml:space="preserve"> на С</w:t>
            </w:r>
            <w:r>
              <w:rPr>
                <w:iCs/>
                <w:lang w:val="en-US"/>
              </w:rPr>
              <w:t>D</w:t>
            </w:r>
            <w:r w:rsidRPr="00A6732A">
              <w:rPr>
                <w:iCs/>
              </w:rPr>
              <w:t xml:space="preserve"> диске</w:t>
            </w:r>
            <w:r w:rsidRPr="00FA7C1B">
              <w:rPr>
                <w:iCs/>
              </w:rPr>
              <w:t xml:space="preserve"> (в количестве 1-го экземпляра)</w:t>
            </w:r>
            <w:r>
              <w:rPr>
                <w:iCs/>
              </w:rPr>
              <w:t>, а</w:t>
            </w:r>
            <w:r w:rsidRPr="00FA7C1B">
              <w:rPr>
                <w:iCs/>
              </w:rPr>
              <w:t xml:space="preserve"> также на бумажном носителе (в</w:t>
            </w:r>
            <w:r>
              <w:rPr>
                <w:iCs/>
              </w:rPr>
              <w:t xml:space="preserve"> количестве </w:t>
            </w:r>
            <w:r w:rsidRPr="00FB3DF7">
              <w:rPr>
                <w:iCs/>
              </w:rPr>
              <w:t>3</w:t>
            </w:r>
            <w:r w:rsidRPr="00FA7C1B">
              <w:rPr>
                <w:iCs/>
              </w:rPr>
              <w:t>-</w:t>
            </w:r>
            <w:r>
              <w:rPr>
                <w:iCs/>
              </w:rPr>
              <w:t>х</w:t>
            </w:r>
            <w:r w:rsidRPr="00FA7C1B">
              <w:rPr>
                <w:iCs/>
              </w:rPr>
              <w:t xml:space="preserve"> экземпляров) на русском языке</w:t>
            </w:r>
            <w:r w:rsidRPr="00FD0013">
              <w:rPr>
                <w:iCs/>
              </w:rPr>
              <w:t>.</w:t>
            </w:r>
          </w:p>
        </w:tc>
      </w:tr>
      <w:tr w:rsidR="004F6E16" w:rsidRPr="00FA7C1B" w14:paraId="1368B1D5" w14:textId="77777777" w:rsidTr="004F6E16">
        <w:tc>
          <w:tcPr>
            <w:tcW w:w="938" w:type="dxa"/>
            <w:vAlign w:val="center"/>
          </w:tcPr>
          <w:p w14:paraId="0EB8C332" w14:textId="77777777" w:rsidR="004F6E16" w:rsidRPr="00FA7C1B" w:rsidRDefault="004F6E16" w:rsidP="007B5991">
            <w:pPr>
              <w:pStyle w:val="aff6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8985" w:type="dxa"/>
            <w:gridSpan w:val="2"/>
            <w:vAlign w:val="center"/>
          </w:tcPr>
          <w:p w14:paraId="612505A4" w14:textId="6E303AE3" w:rsidR="004F6E16" w:rsidRPr="00FA7C1B" w:rsidRDefault="004F6E16" w:rsidP="00B9256E">
            <w:pPr>
              <w:spacing w:before="40"/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 xml:space="preserve"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</w:t>
            </w:r>
            <w:r w:rsidR="00B9256E">
              <w:rPr>
                <w:b/>
                <w:sz w:val="24"/>
                <w:szCs w:val="24"/>
              </w:rPr>
              <w:t>технического задания</w:t>
            </w:r>
            <w:r w:rsidRPr="00FA7C1B">
              <w:rPr>
                <w:b/>
                <w:sz w:val="24"/>
                <w:szCs w:val="24"/>
              </w:rPr>
              <w:t>)</w:t>
            </w:r>
          </w:p>
        </w:tc>
      </w:tr>
      <w:tr w:rsidR="004F6E16" w:rsidRPr="00FA7C1B" w14:paraId="4B6D0A84" w14:textId="77777777" w:rsidTr="004F6E16">
        <w:tc>
          <w:tcPr>
            <w:tcW w:w="938" w:type="dxa"/>
            <w:vAlign w:val="center"/>
          </w:tcPr>
          <w:p w14:paraId="327AF0A7" w14:textId="77777777" w:rsidR="004F6E16" w:rsidRPr="00FA7C1B" w:rsidRDefault="004F6E16" w:rsidP="007B5991">
            <w:pPr>
              <w:pStyle w:val="aff6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124" w:type="dxa"/>
          </w:tcPr>
          <w:p w14:paraId="316EF9F4" w14:textId="5AF04BB9" w:rsidR="004F6E16" w:rsidRPr="00FA7C1B" w:rsidRDefault="004F6E16" w:rsidP="007B5991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  <w:r w:rsidRPr="00FA7C1B">
              <w:rPr>
                <w:bCs/>
                <w:sz w:val="24"/>
                <w:szCs w:val="24"/>
              </w:rPr>
              <w:t xml:space="preserve">Перечень </w:t>
            </w:r>
            <w:proofErr w:type="gramStart"/>
            <w:r w:rsidRPr="00FA7C1B">
              <w:rPr>
                <w:bCs/>
                <w:sz w:val="24"/>
                <w:szCs w:val="24"/>
              </w:rPr>
              <w:t>НТД</w:t>
            </w:r>
            <w:proofErr w:type="gramEnd"/>
            <w:r w:rsidRPr="00FA7C1B">
              <w:rPr>
                <w:bCs/>
                <w:sz w:val="24"/>
                <w:szCs w:val="24"/>
              </w:rPr>
              <w:t xml:space="preserve"> в соответствии с которой разрабатывается рабочая документация</w:t>
            </w:r>
          </w:p>
        </w:tc>
        <w:tc>
          <w:tcPr>
            <w:tcW w:w="6861" w:type="dxa"/>
          </w:tcPr>
          <w:p w14:paraId="70A49A7A" w14:textId="7718C8CF" w:rsidR="004F6E16" w:rsidRDefault="004F6E16" w:rsidP="00A842C2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FA7C1B">
              <w:t xml:space="preserve">СП 76.13330.2016 </w:t>
            </w:r>
            <w:r w:rsidRPr="00A842C2">
              <w:t>Свод правил. Электротехнические устройства. Актуализированная редакция СНиП 3.05.06-85</w:t>
            </w:r>
            <w:r w:rsidRPr="00FA7C1B">
              <w:t>;</w:t>
            </w:r>
          </w:p>
          <w:p w14:paraId="0CDCA47D" w14:textId="50D42E3F" w:rsidR="004F6E16" w:rsidRPr="00A842C2" w:rsidRDefault="004F6E16" w:rsidP="00A842C2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FA7C1B">
              <w:t>ГОСТ Р 21.101-2020. Национальный стандарт Российской Федерации. Система проектной документации для строительства. Основные требования к пр</w:t>
            </w:r>
            <w:r>
              <w:t>оектной и рабочей документации"</w:t>
            </w:r>
            <w:r>
              <w:rPr>
                <w:lang w:val="en-US"/>
              </w:rPr>
              <w:t xml:space="preserve"> </w:t>
            </w:r>
          </w:p>
          <w:p w14:paraId="4105B932" w14:textId="19F16ADD" w:rsidR="004F6E16" w:rsidRDefault="004F6E16" w:rsidP="007B5991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FA7C1B">
              <w:t>Требования к обеспечению надежности электроэнергетических систем, надежности и безопасности объектов электроэнергетики и энергопринимающих установок «Методические указани</w:t>
            </w:r>
            <w:r>
              <w:t>я по устойчивости энергосистем»,</w:t>
            </w:r>
            <w:r w:rsidRPr="00FA7C1B">
              <w:t xml:space="preserve"> </w:t>
            </w:r>
            <w:r w:rsidRPr="001C4794">
              <w:t>у</w:t>
            </w:r>
            <w:r w:rsidRPr="00FA7C1B">
              <w:t>тв. приказом Минэнерго России от 03.08.2018 № 630;</w:t>
            </w:r>
          </w:p>
          <w:p w14:paraId="5D9D64B1" w14:textId="7B278B95" w:rsidR="004F6E16" w:rsidRPr="00FA7C1B" w:rsidRDefault="004F6E16" w:rsidP="0017352A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17352A">
              <w:t xml:space="preserve">Постановление Правительства РФ No   </w:t>
            </w:r>
            <w:proofErr w:type="gramStart"/>
            <w:r w:rsidRPr="0017352A">
              <w:t>1046  от</w:t>
            </w:r>
            <w:proofErr w:type="gramEnd"/>
            <w:r w:rsidRPr="0017352A">
              <w:t xml:space="preserve">   </w:t>
            </w:r>
            <w:proofErr w:type="gramStart"/>
            <w:r w:rsidRPr="0017352A">
              <w:t>03.08.2024  "</w:t>
            </w:r>
            <w:proofErr w:type="gramEnd"/>
            <w:r w:rsidRPr="0017352A">
              <w:t xml:space="preserve"> Об утверждении Требований </w:t>
            </w:r>
            <w:proofErr w:type="gramStart"/>
            <w:r w:rsidRPr="0017352A">
              <w:t>обеспечения  безопасности</w:t>
            </w:r>
            <w:proofErr w:type="gramEnd"/>
            <w:r w:rsidRPr="0017352A">
              <w:t xml:space="preserve">  </w:t>
            </w:r>
            <w:proofErr w:type="gramStart"/>
            <w:r w:rsidRPr="0017352A">
              <w:t>и  антитеррористической</w:t>
            </w:r>
            <w:proofErr w:type="gramEnd"/>
            <w:r w:rsidRPr="0017352A">
              <w:t xml:space="preserve">  защищенности объектов   </w:t>
            </w:r>
            <w:proofErr w:type="spellStart"/>
            <w:r w:rsidRPr="0017352A">
              <w:t>топливн</w:t>
            </w:r>
            <w:r>
              <w:t>о</w:t>
            </w:r>
            <w:proofErr w:type="spellEnd"/>
            <w:r>
              <w:t xml:space="preserve"> - энергетического   комплекса</w:t>
            </w:r>
            <w:r w:rsidRPr="0017352A">
              <w:t>";</w:t>
            </w:r>
          </w:p>
          <w:p w14:paraId="4432756F" w14:textId="77777777" w:rsidR="004F6E16" w:rsidRPr="00FA7C1B" w:rsidRDefault="004F6E16" w:rsidP="007B5991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FA7C1B">
              <w:t>РД 34.20.116-93. Методические указания по защите вторичных цепей электростанций и подстанций от импульсных помех;</w:t>
            </w:r>
          </w:p>
          <w:p w14:paraId="5ECFEF60" w14:textId="77777777" w:rsidR="004F6E16" w:rsidRPr="00FA7C1B" w:rsidRDefault="004F6E16" w:rsidP="007B5991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FA7C1B">
              <w:rPr>
                <w:bCs/>
              </w:rPr>
              <w:t xml:space="preserve">РД 153-34.0-35.617-2001 Правила технического </w:t>
            </w:r>
            <w:r w:rsidRPr="00FA7C1B">
              <w:t>обслуживания</w:t>
            </w:r>
            <w:r w:rsidRPr="00FA7C1B">
              <w:rPr>
                <w:bCs/>
              </w:rPr>
              <w:t xml:space="preserve"> устройств релейной защиты, электроавтоматики, дистанционного управления и сигнализации электростанций и подстанций 110-750 </w:t>
            </w:r>
            <w:proofErr w:type="spellStart"/>
            <w:r w:rsidRPr="00FA7C1B">
              <w:rPr>
                <w:bCs/>
              </w:rPr>
              <w:t>кВ</w:t>
            </w:r>
            <w:proofErr w:type="spellEnd"/>
            <w:r w:rsidRPr="00FA7C1B">
              <w:rPr>
                <w:bCs/>
              </w:rPr>
              <w:t>;</w:t>
            </w:r>
          </w:p>
          <w:p w14:paraId="14FA5B12" w14:textId="77777777" w:rsidR="004F6E16" w:rsidRPr="00FA7C1B" w:rsidRDefault="004F6E16" w:rsidP="007B5991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FA7C1B">
              <w:rPr>
                <w:bCs/>
              </w:rPr>
              <w:t>СО 34.35.302-2006 Инструкция по организации и производству работ в устройствах релейной защиты и электроавтоматики электростанций и подстанций;</w:t>
            </w:r>
          </w:p>
          <w:p w14:paraId="22C2CAD8" w14:textId="0423B39C" w:rsidR="004F6E16" w:rsidRPr="001C4794" w:rsidRDefault="004F6E16" w:rsidP="001C4794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  <w:rPr>
                <w:bCs/>
              </w:rPr>
            </w:pPr>
            <w:r w:rsidRPr="001C4794">
              <w:rPr>
                <w:bCs/>
              </w:rPr>
              <w:t>ГОСТ Р 58669 – 2019. Национальный стандарт Российской Федерации. Единая энергетическая система и изолированно работающие энергосистемы. Релейная защита. Трансформаторы тока измерительные индуктивные с замкнутым магнитопроводом для защиты. Методические указания по определению времени до насыщения при коротких замыканиях;</w:t>
            </w:r>
          </w:p>
          <w:p w14:paraId="66E703EA" w14:textId="38D409A0" w:rsidR="004F6E16" w:rsidRDefault="004F6E16" w:rsidP="007B5991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FA7C1B">
              <w:t>Требования к релейной защите и автоматике различных видов и ее функционированию в составе энергосистемы</w:t>
            </w:r>
            <w:r w:rsidRPr="001C4794">
              <w:t>, у</w:t>
            </w:r>
            <w:r w:rsidRPr="00FA7C1B">
              <w:t>тв. приказом Минэн</w:t>
            </w:r>
            <w:r>
              <w:t>ерго России от 10.07.2020 № 546</w:t>
            </w:r>
            <w:r w:rsidRPr="00FA7C1B">
              <w:t>.</w:t>
            </w:r>
          </w:p>
          <w:p w14:paraId="318BF8B0" w14:textId="4DFEF92C" w:rsidR="004F6E16" w:rsidRDefault="004F6E16" w:rsidP="007B5991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C064C3">
              <w:t xml:space="preserve">Федеральный закон "Технический регламент о требованиях пожарной безопасности" от 22.07.2008 </w:t>
            </w:r>
            <w:r w:rsidRPr="001C4794">
              <w:t>№</w:t>
            </w:r>
            <w:r w:rsidRPr="00C064C3">
              <w:t>123-ФЗ</w:t>
            </w:r>
            <w:r>
              <w:t>;</w:t>
            </w:r>
          </w:p>
          <w:p w14:paraId="72DD203E" w14:textId="4C8F709A" w:rsidR="004F6E16" w:rsidRDefault="004F6E16" w:rsidP="007B5991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C064C3">
              <w:t>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</w:t>
            </w:r>
            <w:r>
              <w:t>;</w:t>
            </w:r>
          </w:p>
          <w:p w14:paraId="24FDAC52" w14:textId="0627D909" w:rsidR="004F6E16" w:rsidRDefault="004F6E16" w:rsidP="007B5991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C064C3">
              <w:t>СП 485.1311500.2020. Свод правил. Системы противопожарной защиты. Установки пожаротушения автоматические. Нормы и правила проектирования</w:t>
            </w:r>
            <w:r>
              <w:t>;</w:t>
            </w:r>
          </w:p>
          <w:p w14:paraId="076294D9" w14:textId="16ED21B4" w:rsidR="004F6E16" w:rsidRDefault="004F6E16" w:rsidP="007B5991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C064C3">
              <w:t>СП 486.1311500.2020. Свод правил. Системы противопожарной защиты. Перечень зданий, сооружений, помещений и обору</w:t>
            </w:r>
            <w:r w:rsidRPr="00C064C3">
              <w:lastRenderedPageBreak/>
              <w:t>дования, подлежащих защите автоматическими установками пожаротушения и системами пожарной сигнализации. Требования пожарной безопасности</w:t>
            </w:r>
            <w:r>
              <w:t>;</w:t>
            </w:r>
          </w:p>
          <w:p w14:paraId="72629D5B" w14:textId="65195996" w:rsidR="004F6E16" w:rsidRDefault="004F6E16" w:rsidP="007B5991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>
              <w:t xml:space="preserve">ГОСТ Р 59636-2021 </w:t>
            </w:r>
            <w:r w:rsidRPr="001C4794">
              <w:rPr>
                <w:bCs/>
              </w:rPr>
              <w:t xml:space="preserve">Национальный стандарт Российской Федерации. </w:t>
            </w:r>
            <w:r>
              <w:t>Установки пожаротушения автоматические. Руководство по проектированию, монтажу, техническому обслуживанию и ремонту. Методы испытания на работоспособность;</w:t>
            </w:r>
          </w:p>
          <w:p w14:paraId="6640C5A4" w14:textId="34702EA3" w:rsidR="004F6E16" w:rsidRDefault="004F6E16" w:rsidP="007B5991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>
              <w:t xml:space="preserve">ГОСТ Р 59638-2021 </w:t>
            </w:r>
            <w:r w:rsidRPr="001C4794">
              <w:rPr>
                <w:bCs/>
              </w:rPr>
              <w:t xml:space="preserve">Национальный стандарт Российской Федерации. </w:t>
            </w:r>
            <w:r>
              <w:t>Системы пожарной сигнализации. Руководство по проектированию, монтажу, техническому обслуживанию и ремонту. Методы испытания на работоспособность;</w:t>
            </w:r>
          </w:p>
          <w:p w14:paraId="5CFE0713" w14:textId="4FA3D9F7" w:rsidR="004F6E16" w:rsidRDefault="004F6E16" w:rsidP="007B5991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>
              <w:t xml:space="preserve">ГОСТ Р 59639-2021 </w:t>
            </w:r>
            <w:r w:rsidRPr="001C4794">
              <w:rPr>
                <w:bCs/>
              </w:rPr>
              <w:t xml:space="preserve">Национальный стандарт Российской Федерации. </w:t>
            </w:r>
            <w:r>
              <w:t>Системы оповещения и управления эвакуацией людей при пожаре. Руководство по проектированию, монтажу, техническому обслуживанию и ремонту. Методы испытания на работоспособность;</w:t>
            </w:r>
          </w:p>
          <w:p w14:paraId="676877DC" w14:textId="77777777" w:rsidR="004F6E16" w:rsidRPr="00DB227A" w:rsidRDefault="004F6E16" w:rsidP="007B5991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>
              <w:t xml:space="preserve">ГОСТ Р 21.703-2020 </w:t>
            </w:r>
            <w:r w:rsidRPr="001C4794">
              <w:rPr>
                <w:bCs/>
              </w:rPr>
              <w:t xml:space="preserve">Национальный стандарт Российской Федерации. </w:t>
            </w:r>
            <w:r>
              <w:t>Система проектной документации для строительства. Правила выполнения рабочей документации проводных средств связи</w:t>
            </w:r>
            <w:r>
              <w:rPr>
                <w:lang w:val="en-US"/>
              </w:rPr>
              <w:t>;</w:t>
            </w:r>
          </w:p>
          <w:p w14:paraId="3405AC4B" w14:textId="5CD3B775" w:rsidR="004F6E16" w:rsidRPr="003F1F60" w:rsidRDefault="004F6E16" w:rsidP="00D03167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DB227A">
              <w:t xml:space="preserve"> </w:t>
            </w:r>
            <w:r w:rsidRPr="003F1F60">
              <w:t>Раздел 1. Пояснительная записка Часть 4. 87-07-2015-РЗА.ТПР1.4_Изм. 3 «Интеграция устройств РЗА в АСУ ТП» Утверждены приказом ПАО «РусГидро» №643 от 19.08.2020г.;</w:t>
            </w:r>
          </w:p>
          <w:p w14:paraId="5D61B2E5" w14:textId="5DAD7B6E" w:rsidR="004F6E16" w:rsidRDefault="004F6E16" w:rsidP="00D03167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D03167">
              <w:t>«</w:t>
            </w:r>
            <w:r w:rsidRPr="00DB227A">
              <w:t>Т</w:t>
            </w:r>
            <w:r>
              <w:t>иповы</w:t>
            </w:r>
            <w:r w:rsidRPr="00DB227A">
              <w:t>е</w:t>
            </w:r>
            <w:r>
              <w:t xml:space="preserve"> проектны</w:t>
            </w:r>
            <w:r w:rsidRPr="00DB227A">
              <w:t>е</w:t>
            </w:r>
            <w:r>
              <w:t xml:space="preserve"> решени</w:t>
            </w:r>
            <w:r w:rsidRPr="00DB227A">
              <w:t>я</w:t>
            </w:r>
            <w:r>
              <w:t xml:space="preserve"> при создании (модернизации) РЗА присоединений главных схем всех классов напряжения ГЭС»</w:t>
            </w:r>
            <w:r w:rsidRPr="00586CC3">
              <w:t xml:space="preserve">» Утверждены приказом ПАО </w:t>
            </w:r>
            <w:r w:rsidRPr="00D03167">
              <w:t>«</w:t>
            </w:r>
            <w:r w:rsidRPr="00586CC3">
              <w:t>РусГидро</w:t>
            </w:r>
            <w:r>
              <w:t>»</w:t>
            </w:r>
            <w:r w:rsidRPr="00586CC3">
              <w:t xml:space="preserve"> №643 от 19.08.2020г.</w:t>
            </w:r>
            <w:r w:rsidRPr="00DB227A">
              <w:t xml:space="preserve"> с изменениями </w:t>
            </w:r>
            <w:proofErr w:type="spellStart"/>
            <w:r w:rsidRPr="00DB227A">
              <w:t>утверженными</w:t>
            </w:r>
            <w:proofErr w:type="spellEnd"/>
            <w:r w:rsidRPr="00DB227A">
              <w:t xml:space="preserve"> приказом </w:t>
            </w:r>
            <w:r w:rsidRPr="00586CC3">
              <w:t xml:space="preserve">ПАО </w:t>
            </w:r>
            <w:r w:rsidRPr="00D03167">
              <w:t>«</w:t>
            </w:r>
            <w:r w:rsidRPr="00586CC3">
              <w:t>РусГидро</w:t>
            </w:r>
            <w:r>
              <w:t>» №255 от 17</w:t>
            </w:r>
            <w:r w:rsidRPr="00586CC3">
              <w:t>.0</w:t>
            </w:r>
            <w:r w:rsidRPr="00DB227A">
              <w:t>4</w:t>
            </w:r>
            <w:r>
              <w:t>.2023</w:t>
            </w:r>
            <w:r w:rsidRPr="00586CC3">
              <w:t>г.;</w:t>
            </w:r>
          </w:p>
          <w:p w14:paraId="0B43B593" w14:textId="46C663EB" w:rsidR="004F6E16" w:rsidRPr="003F1F60" w:rsidRDefault="004F6E16" w:rsidP="00C22C62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3F1F60">
              <w:t>СТО РусГидро 02.02.125-2022 «Релейная защита и автоматика. Техническое обслуживание. Нормы и требования». Утверждены приказом ПАО «РусГидро» №</w:t>
            </w:r>
            <w:r w:rsidRPr="003F1F60">
              <w:rPr>
                <w:lang w:val="en-US"/>
              </w:rPr>
              <w:t>199</w:t>
            </w:r>
            <w:r w:rsidRPr="003F1F60">
              <w:t xml:space="preserve"> от 22.0</w:t>
            </w:r>
            <w:r w:rsidRPr="003F1F60">
              <w:rPr>
                <w:lang w:val="en-US"/>
              </w:rPr>
              <w:t>3</w:t>
            </w:r>
            <w:r w:rsidRPr="003F1F60">
              <w:t>.202</w:t>
            </w:r>
            <w:r w:rsidRPr="003F1F60">
              <w:rPr>
                <w:lang w:val="en-US"/>
              </w:rPr>
              <w:t>3</w:t>
            </w:r>
            <w:r w:rsidRPr="003F1F60">
              <w:t>г.;</w:t>
            </w:r>
          </w:p>
          <w:p w14:paraId="58F9EEDE" w14:textId="6E8DA5CF" w:rsidR="004F6E16" w:rsidRDefault="004F6E16" w:rsidP="00C22C62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586CC3">
              <w:t>ГОСТ Р 59947-2021. Национальный стандарт Российской Федерации. Единая энергетическая система и изолированно работающие энергоси</w:t>
            </w:r>
            <w:r>
              <w:t>стемы. Оперативно-диспетчерское</w:t>
            </w:r>
            <w:r w:rsidRPr="00DB227A">
              <w:t xml:space="preserve"> </w:t>
            </w:r>
            <w:r>
              <w:t>управление</w:t>
            </w:r>
            <w:r w:rsidRPr="00586CC3">
              <w:t>. Дистанционное управление. Требования к информационному обмену при организации и осуществлении дистанционного управления</w:t>
            </w:r>
            <w:r>
              <w:t>;</w:t>
            </w:r>
          </w:p>
          <w:p w14:paraId="4510044F" w14:textId="24055359" w:rsidR="004F6E16" w:rsidRDefault="004F6E16" w:rsidP="00C22C62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586CC3">
              <w:t>ГОСТ Р 59948-2021 Единая энергетическая система и изолированно работающие энергосистемы. Оперативно-диспетчерское управление. Дистанционное управление. Требования к управлению электросетевым оборудованием и устройствами релейной защиты и автоматики</w:t>
            </w:r>
            <w:r>
              <w:t>;</w:t>
            </w:r>
          </w:p>
          <w:p w14:paraId="0977E3D4" w14:textId="63D2AD4A" w:rsidR="004F6E16" w:rsidRPr="00C22C62" w:rsidRDefault="004F6E16" w:rsidP="00B9256E">
            <w:pPr>
              <w:pStyle w:val="aff6"/>
              <w:widowControl w:val="0"/>
              <w:numPr>
                <w:ilvl w:val="0"/>
                <w:numId w:val="21"/>
              </w:numPr>
              <w:tabs>
                <w:tab w:val="left" w:pos="297"/>
              </w:tabs>
              <w:spacing w:before="60"/>
              <w:ind w:left="14" w:firstLine="0"/>
              <w:jc w:val="both"/>
            </w:pPr>
            <w:r w:rsidRPr="00586CC3">
              <w:t>С</w:t>
            </w:r>
            <w:r w:rsidRPr="00A321DD">
              <w:t>лужебн</w:t>
            </w:r>
            <w:r w:rsidRPr="00586CC3">
              <w:t>ая</w:t>
            </w:r>
            <w:r>
              <w:t xml:space="preserve"> записка</w:t>
            </w:r>
            <w:r w:rsidRPr="00A321DD">
              <w:t xml:space="preserve"> ПАО </w:t>
            </w:r>
            <w:r>
              <w:t>«</w:t>
            </w:r>
            <w:r w:rsidRPr="00A321DD">
              <w:t>РусГидро</w:t>
            </w:r>
            <w:r>
              <w:t>»</w:t>
            </w:r>
            <w:r w:rsidRPr="00A321DD">
              <w:t xml:space="preserve"> Вн-790.КС от 28.01.2022г. </w:t>
            </w:r>
            <w:r>
              <w:t>«</w:t>
            </w:r>
            <w:r w:rsidRPr="00A321DD">
              <w:t>О дистанционном управлении РЗА»</w:t>
            </w:r>
            <w:r w:rsidRPr="00DB227A">
              <w:t xml:space="preserve"> (Приложе</w:t>
            </w:r>
            <w:r w:rsidR="00B9256E">
              <w:t>ние №4</w:t>
            </w:r>
            <w:r w:rsidRPr="00DB227A">
              <w:t>).</w:t>
            </w:r>
          </w:p>
        </w:tc>
      </w:tr>
      <w:tr w:rsidR="004F6E16" w:rsidRPr="00FA7C1B" w14:paraId="7928CA25" w14:textId="77777777" w:rsidTr="004F6E16">
        <w:tc>
          <w:tcPr>
            <w:tcW w:w="938" w:type="dxa"/>
            <w:vAlign w:val="center"/>
          </w:tcPr>
          <w:p w14:paraId="32F6BDF0" w14:textId="77777777" w:rsidR="004F6E16" w:rsidRPr="00FA7C1B" w:rsidRDefault="004F6E16" w:rsidP="007B5991">
            <w:pPr>
              <w:pStyle w:val="aff6"/>
              <w:numPr>
                <w:ilvl w:val="0"/>
                <w:numId w:val="18"/>
              </w:numPr>
              <w:spacing w:before="60" w:after="60"/>
              <w:jc w:val="center"/>
            </w:pPr>
          </w:p>
        </w:tc>
        <w:tc>
          <w:tcPr>
            <w:tcW w:w="8985" w:type="dxa"/>
            <w:gridSpan w:val="2"/>
            <w:vAlign w:val="center"/>
          </w:tcPr>
          <w:p w14:paraId="3EE15E27" w14:textId="77777777" w:rsidR="004F6E16" w:rsidRPr="00FA7C1B" w:rsidRDefault="004F6E16" w:rsidP="007B5991">
            <w:pPr>
              <w:spacing w:before="60" w:after="60"/>
              <w:rPr>
                <w:b/>
                <w:sz w:val="24"/>
                <w:szCs w:val="24"/>
              </w:rPr>
            </w:pPr>
            <w:r w:rsidRPr="00FA7C1B">
              <w:rPr>
                <w:b/>
                <w:sz w:val="24"/>
                <w:szCs w:val="24"/>
              </w:rPr>
              <w:t>Прочие требования к выполняемым работам</w:t>
            </w:r>
          </w:p>
        </w:tc>
      </w:tr>
      <w:tr w:rsidR="004F6E16" w:rsidRPr="00FA7C1B" w14:paraId="7C32E726" w14:textId="77777777" w:rsidTr="004F6E16">
        <w:tc>
          <w:tcPr>
            <w:tcW w:w="938" w:type="dxa"/>
            <w:vAlign w:val="center"/>
          </w:tcPr>
          <w:p w14:paraId="2CDFD84A" w14:textId="77777777" w:rsidR="004F6E16" w:rsidRPr="00FA7C1B" w:rsidRDefault="004F6E16" w:rsidP="007B5991">
            <w:pPr>
              <w:pStyle w:val="aff6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85" w:type="dxa"/>
            <w:gridSpan w:val="2"/>
          </w:tcPr>
          <w:p w14:paraId="26D5D154" w14:textId="5EAF8D6B" w:rsidR="004F6E16" w:rsidRPr="00FA7C1B" w:rsidRDefault="004F6E16" w:rsidP="006C34ED">
            <w:pPr>
              <w:jc w:val="both"/>
            </w:pPr>
            <w:r w:rsidRPr="00FA7C1B">
              <w:rPr>
                <w:sz w:val="24"/>
                <w:szCs w:val="24"/>
              </w:rPr>
              <w:t>В рабочей документации предусмотреть организационные мероприятия в соответствии с РД 34.20.116-93</w:t>
            </w:r>
            <w:r>
              <w:rPr>
                <w:sz w:val="24"/>
                <w:szCs w:val="24"/>
              </w:rPr>
              <w:t xml:space="preserve"> «М</w:t>
            </w:r>
            <w:r w:rsidRPr="006C34ED">
              <w:rPr>
                <w:sz w:val="24"/>
                <w:szCs w:val="24"/>
              </w:rPr>
              <w:t>етодические указания по защите вторичных цепей электрических станций и подстанций от импульсных помех</w:t>
            </w:r>
            <w:r w:rsidRPr="00FA7C1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»</w:t>
            </w:r>
          </w:p>
        </w:tc>
      </w:tr>
      <w:tr w:rsidR="004F6E16" w:rsidRPr="00FA7C1B" w14:paraId="75CB0B90" w14:textId="77777777" w:rsidTr="004F6E16">
        <w:tc>
          <w:tcPr>
            <w:tcW w:w="938" w:type="dxa"/>
            <w:vAlign w:val="center"/>
          </w:tcPr>
          <w:p w14:paraId="5C12DA91" w14:textId="77777777" w:rsidR="004F6E16" w:rsidRPr="00FA7C1B" w:rsidRDefault="004F6E16" w:rsidP="007B5991">
            <w:pPr>
              <w:pStyle w:val="aff6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85" w:type="dxa"/>
            <w:gridSpan w:val="2"/>
          </w:tcPr>
          <w:p w14:paraId="5A57D01B" w14:textId="25869725" w:rsidR="004F6E16" w:rsidRPr="00FA7C1B" w:rsidRDefault="004F6E16" w:rsidP="007B5991">
            <w:pPr>
              <w:ind w:left="2" w:right="-2"/>
              <w:jc w:val="both"/>
              <w:rPr>
                <w:iCs/>
                <w:sz w:val="24"/>
                <w:szCs w:val="24"/>
              </w:rPr>
            </w:pPr>
            <w:r w:rsidRPr="00FA7C1B">
              <w:rPr>
                <w:iCs/>
                <w:sz w:val="24"/>
                <w:szCs w:val="24"/>
              </w:rPr>
              <w:t>Необходим</w:t>
            </w:r>
            <w:r>
              <w:rPr>
                <w:iCs/>
                <w:sz w:val="24"/>
                <w:szCs w:val="24"/>
              </w:rPr>
              <w:t xml:space="preserve">о </w:t>
            </w:r>
            <w:r w:rsidRPr="00FA7C1B">
              <w:rPr>
                <w:iCs/>
                <w:sz w:val="24"/>
                <w:szCs w:val="24"/>
              </w:rPr>
              <w:t>выделени</w:t>
            </w:r>
            <w:r>
              <w:rPr>
                <w:iCs/>
                <w:sz w:val="24"/>
                <w:szCs w:val="24"/>
              </w:rPr>
              <w:t>е</w:t>
            </w:r>
            <w:r w:rsidRPr="00FA7C1B">
              <w:rPr>
                <w:iCs/>
                <w:sz w:val="24"/>
                <w:szCs w:val="24"/>
              </w:rPr>
              <w:t xml:space="preserve"> очередности строительных, монтажных и пуско-наладочных работ</w:t>
            </w:r>
            <w:r>
              <w:rPr>
                <w:iCs/>
                <w:sz w:val="24"/>
                <w:szCs w:val="24"/>
              </w:rPr>
              <w:t xml:space="preserve"> с учетом первоначального строительства здания ОПУ, с последующим монтажом и </w:t>
            </w:r>
            <w:r w:rsidRPr="00FA7C1B">
              <w:rPr>
                <w:iCs/>
                <w:sz w:val="24"/>
                <w:szCs w:val="24"/>
              </w:rPr>
              <w:t>ввод</w:t>
            </w:r>
            <w:r>
              <w:rPr>
                <w:iCs/>
                <w:sz w:val="24"/>
                <w:szCs w:val="24"/>
              </w:rPr>
              <w:t xml:space="preserve">ом </w:t>
            </w:r>
            <w:r w:rsidRPr="00FA7C1B">
              <w:rPr>
                <w:iCs/>
                <w:sz w:val="24"/>
                <w:szCs w:val="24"/>
              </w:rPr>
              <w:t xml:space="preserve">в эксплуатацию РЗА ОРУ-110/220 </w:t>
            </w:r>
            <w:proofErr w:type="spellStart"/>
            <w:r w:rsidRPr="00FA7C1B">
              <w:rPr>
                <w:iCs/>
                <w:sz w:val="24"/>
                <w:szCs w:val="24"/>
              </w:rPr>
              <w:t>кВ</w:t>
            </w:r>
            <w:proofErr w:type="spellEnd"/>
            <w:r w:rsidRPr="00FA7C1B">
              <w:rPr>
                <w:iCs/>
                <w:sz w:val="24"/>
                <w:szCs w:val="24"/>
              </w:rPr>
              <w:t xml:space="preserve"> Новосибирской ГЭС, РАС. </w:t>
            </w:r>
          </w:p>
        </w:tc>
      </w:tr>
      <w:tr w:rsidR="004F6E16" w:rsidRPr="00FA7C1B" w14:paraId="6F9994E8" w14:textId="77777777" w:rsidTr="004F6E16">
        <w:tc>
          <w:tcPr>
            <w:tcW w:w="938" w:type="dxa"/>
            <w:vAlign w:val="center"/>
          </w:tcPr>
          <w:p w14:paraId="6DAD5B20" w14:textId="77777777" w:rsidR="004F6E16" w:rsidRPr="00FA7C1B" w:rsidRDefault="004F6E16" w:rsidP="007B5991">
            <w:pPr>
              <w:pStyle w:val="aff6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85" w:type="dxa"/>
            <w:gridSpan w:val="2"/>
          </w:tcPr>
          <w:p w14:paraId="50926E3A" w14:textId="0E62660E" w:rsidR="004F6E16" w:rsidRPr="00FA7C1B" w:rsidRDefault="004F6E16" w:rsidP="00FD0013">
            <w:pPr>
              <w:pStyle w:val="aff6"/>
              <w:tabs>
                <w:tab w:val="left" w:pos="272"/>
              </w:tabs>
              <w:ind w:left="2" w:right="-2"/>
              <w:jc w:val="both"/>
              <w:rPr>
                <w:iCs/>
              </w:rPr>
            </w:pPr>
            <w:r w:rsidRPr="00FA7C1B">
              <w:rPr>
                <w:iCs/>
              </w:rPr>
              <w:t>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факторов:</w:t>
            </w:r>
          </w:p>
          <w:p w14:paraId="211DD613" w14:textId="77777777" w:rsidR="004F6E16" w:rsidRPr="00FA7C1B" w:rsidRDefault="004F6E16" w:rsidP="007B5991">
            <w:pPr>
              <w:pStyle w:val="aff6"/>
              <w:numPr>
                <w:ilvl w:val="0"/>
                <w:numId w:val="24"/>
              </w:numPr>
              <w:tabs>
                <w:tab w:val="left" w:pos="272"/>
              </w:tabs>
              <w:ind w:left="0" w:right="-2" w:firstLine="0"/>
              <w:jc w:val="both"/>
              <w:rPr>
                <w:iCs/>
              </w:rPr>
            </w:pPr>
            <w:r w:rsidRPr="00FA7C1B">
              <w:rPr>
                <w:iCs/>
              </w:rPr>
              <w:t>разветвленной сети транспортных и инженерных коммуникаций;</w:t>
            </w:r>
          </w:p>
          <w:p w14:paraId="4BF81332" w14:textId="77777777" w:rsidR="004F6E16" w:rsidRPr="00FA7C1B" w:rsidRDefault="004F6E16" w:rsidP="007B5991">
            <w:pPr>
              <w:pStyle w:val="aff6"/>
              <w:numPr>
                <w:ilvl w:val="0"/>
                <w:numId w:val="24"/>
              </w:numPr>
              <w:tabs>
                <w:tab w:val="left" w:pos="272"/>
              </w:tabs>
              <w:ind w:left="0" w:right="-2" w:firstLine="0"/>
              <w:jc w:val="both"/>
              <w:rPr>
                <w:iCs/>
              </w:rPr>
            </w:pPr>
            <w:r w:rsidRPr="00FA7C1B">
              <w:rPr>
                <w:iCs/>
              </w:rPr>
              <w:t>стесненных условий для складирования материалов;</w:t>
            </w:r>
          </w:p>
          <w:p w14:paraId="389DF7E2" w14:textId="77777777" w:rsidR="004F6E16" w:rsidRPr="00FA7C1B" w:rsidRDefault="004F6E16" w:rsidP="007B5991">
            <w:pPr>
              <w:pStyle w:val="aff6"/>
              <w:numPr>
                <w:ilvl w:val="0"/>
                <w:numId w:val="24"/>
              </w:numPr>
              <w:tabs>
                <w:tab w:val="left" w:pos="272"/>
              </w:tabs>
              <w:ind w:left="0" w:right="-2" w:firstLine="0"/>
              <w:jc w:val="both"/>
              <w:rPr>
                <w:iCs/>
              </w:rPr>
            </w:pPr>
            <w:r w:rsidRPr="00FA7C1B">
              <w:rPr>
                <w:iCs/>
              </w:rPr>
              <w:t>действующего технологического оборудования;</w:t>
            </w:r>
          </w:p>
          <w:p w14:paraId="2E8DD98E" w14:textId="33629AF9" w:rsidR="004F6E16" w:rsidRPr="00FD0013" w:rsidRDefault="004F6E16" w:rsidP="00FD0013">
            <w:pPr>
              <w:pStyle w:val="aff6"/>
              <w:numPr>
                <w:ilvl w:val="0"/>
                <w:numId w:val="24"/>
              </w:numPr>
              <w:tabs>
                <w:tab w:val="left" w:pos="272"/>
              </w:tabs>
              <w:ind w:left="0" w:right="-2" w:firstLine="0"/>
              <w:jc w:val="both"/>
              <w:rPr>
                <w:iCs/>
              </w:rPr>
            </w:pPr>
            <w:r w:rsidRPr="00FA7C1B">
              <w:rPr>
                <w:iCs/>
              </w:rPr>
              <w:t>движения технологического транспорта.</w:t>
            </w:r>
          </w:p>
        </w:tc>
      </w:tr>
      <w:tr w:rsidR="004F6E16" w:rsidRPr="00FA7C1B" w14:paraId="461E8C89" w14:textId="77777777" w:rsidTr="004F6E16">
        <w:tc>
          <w:tcPr>
            <w:tcW w:w="938" w:type="dxa"/>
            <w:vAlign w:val="center"/>
          </w:tcPr>
          <w:p w14:paraId="061325AC" w14:textId="77777777" w:rsidR="004F6E16" w:rsidRPr="00FA7C1B" w:rsidRDefault="004F6E16" w:rsidP="007B5991">
            <w:pPr>
              <w:pStyle w:val="aff6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85" w:type="dxa"/>
            <w:gridSpan w:val="2"/>
          </w:tcPr>
          <w:p w14:paraId="2798DAB4" w14:textId="1884E8C2" w:rsidR="004F6E16" w:rsidRPr="00FD0013" w:rsidRDefault="004F6E16" w:rsidP="00FD0013">
            <w:pPr>
              <w:pStyle w:val="aff6"/>
              <w:tabs>
                <w:tab w:val="left" w:pos="272"/>
              </w:tabs>
              <w:ind w:left="2" w:right="-2"/>
              <w:jc w:val="both"/>
              <w:rPr>
                <w:iCs/>
              </w:rPr>
            </w:pPr>
            <w:r w:rsidRPr="00FD0013">
              <w:rPr>
                <w:iCs/>
              </w:rPr>
              <w:t>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</w:t>
            </w:r>
            <w:r>
              <w:rPr>
                <w:iCs/>
              </w:rPr>
              <w:t>бованиями техники безопасности.</w:t>
            </w:r>
          </w:p>
        </w:tc>
      </w:tr>
      <w:tr w:rsidR="004F6E16" w:rsidRPr="00FA7C1B" w14:paraId="619AA6AF" w14:textId="77777777" w:rsidTr="004F6E16">
        <w:tc>
          <w:tcPr>
            <w:tcW w:w="938" w:type="dxa"/>
            <w:vAlign w:val="center"/>
          </w:tcPr>
          <w:p w14:paraId="51CA00EA" w14:textId="77777777" w:rsidR="004F6E16" w:rsidRPr="00FA7C1B" w:rsidRDefault="004F6E16" w:rsidP="00310DEB">
            <w:pPr>
              <w:pStyle w:val="aff6"/>
              <w:numPr>
                <w:ilvl w:val="1"/>
                <w:numId w:val="1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985" w:type="dxa"/>
            <w:gridSpan w:val="2"/>
          </w:tcPr>
          <w:p w14:paraId="4D91E839" w14:textId="00F4EFB2" w:rsidR="004F6E16" w:rsidRPr="00310DEB" w:rsidRDefault="00363B7F" w:rsidP="00363B7F">
            <w:pPr>
              <w:pStyle w:val="aff6"/>
              <w:tabs>
                <w:tab w:val="left" w:pos="272"/>
              </w:tabs>
              <w:ind w:left="2" w:right="-2"/>
              <w:jc w:val="both"/>
              <w:rPr>
                <w:iCs/>
              </w:rPr>
            </w:pPr>
            <w:r>
              <w:rPr>
                <w:iCs/>
              </w:rPr>
              <w:t>п.2.1.2. настоящего технического</w:t>
            </w:r>
            <w:r w:rsidR="004F6E16" w:rsidRPr="00F66831">
              <w:rPr>
                <w:iCs/>
              </w:rPr>
              <w:t xml:space="preserve"> </w:t>
            </w:r>
            <w:r>
              <w:rPr>
                <w:iCs/>
              </w:rPr>
              <w:t>задания</w:t>
            </w:r>
            <w:r w:rsidR="004F6E16" w:rsidRPr="00F66831">
              <w:rPr>
                <w:iCs/>
              </w:rPr>
              <w:t xml:space="preserve"> предусматривается отдельный график взаимодействия поставщика оборудования и разработчика рабочей документации при разработке и </w:t>
            </w:r>
            <w:proofErr w:type="gramStart"/>
            <w:r w:rsidR="004F6E16" w:rsidRPr="00F66831">
              <w:rPr>
                <w:iCs/>
              </w:rPr>
              <w:t>согласовании  конструкторской</w:t>
            </w:r>
            <w:proofErr w:type="gramEnd"/>
            <w:r w:rsidR="004F6E16" w:rsidRPr="00F66831">
              <w:rPr>
                <w:iCs/>
              </w:rPr>
              <w:t xml:space="preserve"> документации.</w:t>
            </w:r>
          </w:p>
        </w:tc>
      </w:tr>
    </w:tbl>
    <w:p w14:paraId="5AFD9B47" w14:textId="77777777" w:rsidR="00C948B3" w:rsidRPr="00FA7C1B" w:rsidRDefault="00C948B3" w:rsidP="00C948B3">
      <w:pPr>
        <w:jc w:val="center"/>
        <w:rPr>
          <w:b/>
          <w:i/>
          <w:sz w:val="24"/>
          <w:szCs w:val="24"/>
        </w:rPr>
      </w:pPr>
    </w:p>
    <w:p w14:paraId="435E57D5" w14:textId="77777777" w:rsidR="003A0E2D" w:rsidRDefault="003A0E2D" w:rsidP="003A0E2D">
      <w:pPr>
        <w:ind w:firstLine="709"/>
        <w:jc w:val="both"/>
        <w:rPr>
          <w:lang w:val="en-US" w:eastAsia="x-none"/>
        </w:rPr>
      </w:pPr>
      <w:proofErr w:type="spellStart"/>
      <w:r>
        <w:rPr>
          <w:lang w:eastAsia="x-none"/>
        </w:rPr>
        <w:t>Примечани</w:t>
      </w:r>
      <w:proofErr w:type="spellEnd"/>
      <w:r>
        <w:rPr>
          <w:lang w:val="en-US" w:eastAsia="x-none"/>
        </w:rPr>
        <w:t>я:</w:t>
      </w:r>
    </w:p>
    <w:p w14:paraId="155C65B1" w14:textId="77777777" w:rsidR="003A0E2D" w:rsidRPr="00F66831" w:rsidRDefault="003A0E2D" w:rsidP="003A0E2D">
      <w:pPr>
        <w:pStyle w:val="aff6"/>
        <w:numPr>
          <w:ilvl w:val="0"/>
          <w:numId w:val="33"/>
        </w:numPr>
        <w:suppressAutoHyphens/>
        <w:ind w:left="0" w:firstLine="709"/>
        <w:jc w:val="both"/>
        <w:rPr>
          <w:lang w:eastAsia="x-none"/>
        </w:rPr>
      </w:pPr>
      <w:r w:rsidRPr="00F66831">
        <w:rPr>
          <w:sz w:val="28"/>
          <w:szCs w:val="28"/>
          <w:lang w:eastAsia="x-none"/>
        </w:rPr>
        <w:t xml:space="preserve">В связи с тем, что разработка рабочей и сметной документации «Строительство </w:t>
      </w:r>
      <w:proofErr w:type="spellStart"/>
      <w:r w:rsidRPr="00F66831">
        <w:rPr>
          <w:sz w:val="28"/>
          <w:szCs w:val="28"/>
          <w:lang w:eastAsia="x-none"/>
        </w:rPr>
        <w:t>общеподстанционного</w:t>
      </w:r>
      <w:proofErr w:type="spellEnd"/>
      <w:r w:rsidRPr="00F66831">
        <w:rPr>
          <w:sz w:val="28"/>
          <w:szCs w:val="28"/>
          <w:lang w:eastAsia="x-none"/>
        </w:rPr>
        <w:t xml:space="preserve"> пункта управления Новосибирской ГЭС с техническим перевооружением УРЗА ОРУ-110/220 </w:t>
      </w:r>
      <w:proofErr w:type="spellStart"/>
      <w:r w:rsidRPr="00F66831">
        <w:rPr>
          <w:sz w:val="28"/>
          <w:szCs w:val="28"/>
          <w:lang w:eastAsia="x-none"/>
        </w:rPr>
        <w:t>кВ</w:t>
      </w:r>
      <w:proofErr w:type="spellEnd"/>
      <w:r w:rsidRPr="00F66831">
        <w:rPr>
          <w:sz w:val="28"/>
          <w:szCs w:val="28"/>
          <w:lang w:eastAsia="x-none"/>
        </w:rPr>
        <w:t xml:space="preserve">» и поставка оборудования «ОКПД2 27.12.32.000 Поставка оборудования релейных защит ОРУ-110,220 </w:t>
      </w:r>
      <w:proofErr w:type="spellStart"/>
      <w:r w:rsidRPr="00F66831">
        <w:rPr>
          <w:sz w:val="28"/>
          <w:szCs w:val="28"/>
          <w:lang w:eastAsia="x-none"/>
        </w:rPr>
        <w:t>кВ</w:t>
      </w:r>
      <w:proofErr w:type="spellEnd"/>
      <w:r w:rsidRPr="00F66831">
        <w:rPr>
          <w:sz w:val="28"/>
          <w:szCs w:val="28"/>
          <w:lang w:eastAsia="x-none"/>
        </w:rPr>
        <w:t xml:space="preserve"> Новосибирской ГЭС в рамках выполнения инвестиционного проекта K_T-1260-040» осуществляется разными исполнителями по разным договорам предусматривается отдельный график взаимодействия поставщика оборудования и разработчика рабочей документации при разработке и согласования  конструкторской документации.</w:t>
      </w:r>
    </w:p>
    <w:p w14:paraId="14B5EC94" w14:textId="77777777" w:rsidR="003A0E2D" w:rsidRDefault="003A0E2D" w:rsidP="003A0E2D">
      <w:pPr>
        <w:pStyle w:val="aff6"/>
        <w:numPr>
          <w:ilvl w:val="1"/>
          <w:numId w:val="13"/>
        </w:numPr>
        <w:suppressAutoHyphens/>
        <w:ind w:left="0" w:firstLine="709"/>
        <w:jc w:val="both"/>
        <w:rPr>
          <w:lang w:eastAsia="x-none"/>
        </w:rPr>
      </w:pPr>
      <w:r>
        <w:rPr>
          <w:sz w:val="28"/>
          <w:szCs w:val="28"/>
          <w:lang w:eastAsia="x-none"/>
        </w:rPr>
        <w:t>Для типового оборудования при необходимости его изготовления в индивидуальном исполнении на этапе исполнения договора предусматривается разработка рабочей конструкторской документации, состоящая из следующих основных этапов:</w:t>
      </w:r>
    </w:p>
    <w:p w14:paraId="2241A2DD" w14:textId="77777777" w:rsidR="003A0E2D" w:rsidRDefault="003A0E2D" w:rsidP="003A0E2D">
      <w:pPr>
        <w:pStyle w:val="aff6"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lang w:eastAsia="x-none"/>
        </w:rPr>
      </w:pPr>
      <w:r>
        <w:rPr>
          <w:sz w:val="28"/>
          <w:szCs w:val="28"/>
          <w:lang w:eastAsia="x-none"/>
        </w:rPr>
        <w:t>Предоставление поставщиком карт заказа, на изготовление шкафов РЗА не позднее 22.08.2025.</w:t>
      </w:r>
    </w:p>
    <w:p w14:paraId="4B11BB7F" w14:textId="77777777" w:rsidR="003A0E2D" w:rsidRDefault="003A0E2D" w:rsidP="003A0E2D">
      <w:pPr>
        <w:pStyle w:val="aff6"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lang w:eastAsia="x-none"/>
        </w:rPr>
      </w:pPr>
      <w:r>
        <w:rPr>
          <w:sz w:val="28"/>
          <w:szCs w:val="28"/>
          <w:lang w:eastAsia="x-none"/>
        </w:rPr>
        <w:t xml:space="preserve">Заполнение </w:t>
      </w:r>
      <w:r w:rsidRPr="00F66831">
        <w:rPr>
          <w:sz w:val="28"/>
          <w:szCs w:val="28"/>
          <w:lang w:eastAsia="x-none"/>
        </w:rPr>
        <w:t>разработчиком рабочей документации</w:t>
      </w:r>
      <w:r>
        <w:rPr>
          <w:sz w:val="28"/>
          <w:szCs w:val="28"/>
          <w:lang w:eastAsia="x-none"/>
        </w:rPr>
        <w:t>, предоставленных поставщиком, карт заказа, на изготовление шкафов РЗА не позднее 11.09.2025.</w:t>
      </w:r>
    </w:p>
    <w:p w14:paraId="0252CE5B" w14:textId="77777777" w:rsidR="003A0E2D" w:rsidRDefault="003A0E2D" w:rsidP="003A0E2D">
      <w:pPr>
        <w:pStyle w:val="aff6"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lang w:eastAsia="x-none"/>
        </w:rPr>
      </w:pPr>
      <w:r>
        <w:rPr>
          <w:sz w:val="28"/>
          <w:szCs w:val="28"/>
          <w:lang w:eastAsia="x-none"/>
        </w:rPr>
        <w:t>Разработка рабочей конструкторской документации</w:t>
      </w:r>
      <w:r w:rsidRPr="00F66831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</w:t>
      </w:r>
      <w:r w:rsidRPr="00F66831">
        <w:rPr>
          <w:sz w:val="28"/>
          <w:szCs w:val="28"/>
          <w:lang w:eastAsia="x-none"/>
        </w:rPr>
        <w:t xml:space="preserve">поставщиком, </w:t>
      </w:r>
      <w:r>
        <w:rPr>
          <w:sz w:val="28"/>
          <w:szCs w:val="28"/>
          <w:lang w:eastAsia="x-none"/>
        </w:rPr>
        <w:t>на поставляемое оборудование в индивидуальном исполнении (конструкторская документация на изделие единичного производства - литера «И» по ГОСТ 2.103-2013) не позднее 15.</w:t>
      </w:r>
      <w:r w:rsidRPr="00F66831">
        <w:rPr>
          <w:sz w:val="28"/>
          <w:szCs w:val="28"/>
          <w:lang w:eastAsia="x-none"/>
        </w:rPr>
        <w:t>01</w:t>
      </w:r>
      <w:r>
        <w:rPr>
          <w:sz w:val="28"/>
          <w:szCs w:val="28"/>
          <w:lang w:eastAsia="x-none"/>
        </w:rPr>
        <w:t>.202</w:t>
      </w:r>
      <w:r w:rsidRPr="00F66831">
        <w:rPr>
          <w:sz w:val="28"/>
          <w:szCs w:val="28"/>
          <w:lang w:eastAsia="x-none"/>
        </w:rPr>
        <w:t>6</w:t>
      </w:r>
    </w:p>
    <w:p w14:paraId="3DC33D05" w14:textId="77777777" w:rsidR="003A0E2D" w:rsidRDefault="003A0E2D" w:rsidP="003A0E2D">
      <w:pPr>
        <w:pStyle w:val="aff6"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lang w:eastAsia="x-none"/>
        </w:rPr>
      </w:pPr>
      <w:r>
        <w:rPr>
          <w:sz w:val="28"/>
          <w:szCs w:val="28"/>
          <w:lang w:eastAsia="x-none"/>
        </w:rPr>
        <w:t xml:space="preserve">Согласование РКД </w:t>
      </w:r>
      <w:r w:rsidRPr="00A45DB6">
        <w:rPr>
          <w:sz w:val="28"/>
          <w:szCs w:val="28"/>
          <w:lang w:eastAsia="x-none"/>
        </w:rPr>
        <w:t>разработчиком рабочей документации</w:t>
      </w:r>
      <w:r>
        <w:rPr>
          <w:sz w:val="28"/>
          <w:szCs w:val="28"/>
          <w:lang w:eastAsia="x-none"/>
        </w:rPr>
        <w:t xml:space="preserve"> не позднее 04.03.2026.</w:t>
      </w:r>
    </w:p>
    <w:p w14:paraId="0608B8FF" w14:textId="77777777" w:rsidR="003A0E2D" w:rsidRDefault="003A0E2D" w:rsidP="003A0E2D">
      <w:pPr>
        <w:pStyle w:val="aff6"/>
        <w:numPr>
          <w:ilvl w:val="1"/>
          <w:numId w:val="13"/>
        </w:numPr>
        <w:suppressAutoHyphens/>
        <w:ind w:left="0" w:firstLine="709"/>
        <w:jc w:val="both"/>
        <w:rPr>
          <w:lang w:eastAsia="x-none"/>
        </w:rPr>
      </w:pPr>
      <w:r>
        <w:rPr>
          <w:sz w:val="28"/>
          <w:szCs w:val="28"/>
          <w:lang w:eastAsia="x-none"/>
        </w:rPr>
        <w:t>Для нетипового оборудования на этапе исполнения договора предусматривается двухстадийная разработка конструкторской документации, состоящая из следующих основных этапов:</w:t>
      </w:r>
    </w:p>
    <w:p w14:paraId="17ADC064" w14:textId="77777777" w:rsidR="003A0E2D" w:rsidRDefault="003A0E2D" w:rsidP="003A0E2D">
      <w:pPr>
        <w:pStyle w:val="aff6"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lang w:eastAsia="x-none"/>
        </w:rPr>
      </w:pPr>
      <w:r>
        <w:rPr>
          <w:sz w:val="28"/>
          <w:szCs w:val="28"/>
          <w:lang w:eastAsia="x-none"/>
        </w:rPr>
        <w:lastRenderedPageBreak/>
        <w:t>Предоставление поставщиком карт заказа, на изготовление шкафов РЗА не позднее 22.08.2025г.</w:t>
      </w:r>
    </w:p>
    <w:p w14:paraId="7FBA872E" w14:textId="77777777" w:rsidR="003A0E2D" w:rsidRDefault="003A0E2D" w:rsidP="003A0E2D">
      <w:pPr>
        <w:pStyle w:val="aff6"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lang w:eastAsia="x-none"/>
        </w:rPr>
      </w:pPr>
      <w:r>
        <w:rPr>
          <w:sz w:val="28"/>
          <w:szCs w:val="28"/>
          <w:lang w:eastAsia="x-none"/>
        </w:rPr>
        <w:t xml:space="preserve">Заполнение </w:t>
      </w:r>
      <w:r w:rsidRPr="00A45DB6">
        <w:rPr>
          <w:sz w:val="28"/>
          <w:szCs w:val="28"/>
          <w:lang w:eastAsia="x-none"/>
        </w:rPr>
        <w:t>разработчиком рабочей документации</w:t>
      </w:r>
      <w:r>
        <w:rPr>
          <w:sz w:val="28"/>
          <w:szCs w:val="28"/>
          <w:lang w:eastAsia="x-none"/>
        </w:rPr>
        <w:t>, предоставленных поставщиком, карт заказа, на изготовление шкафов РЗА не позднее 11.09.2025г.</w:t>
      </w:r>
    </w:p>
    <w:p w14:paraId="31E0DB29" w14:textId="77777777" w:rsidR="003A0E2D" w:rsidRDefault="003A0E2D" w:rsidP="003A0E2D">
      <w:pPr>
        <w:pStyle w:val="aff6"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lang w:eastAsia="x-none"/>
        </w:rPr>
      </w:pPr>
      <w:r>
        <w:rPr>
          <w:sz w:val="28"/>
          <w:szCs w:val="28"/>
          <w:lang w:eastAsia="x-none"/>
        </w:rPr>
        <w:t>Разработка проектной конструкторской документации</w:t>
      </w:r>
      <w:r w:rsidRPr="00F66831">
        <w:rPr>
          <w:sz w:val="28"/>
          <w:szCs w:val="28"/>
          <w:lang w:eastAsia="x-none"/>
        </w:rPr>
        <w:t xml:space="preserve">, </w:t>
      </w:r>
      <w:proofErr w:type="gramStart"/>
      <w:r w:rsidRPr="00F66831">
        <w:rPr>
          <w:sz w:val="28"/>
          <w:szCs w:val="28"/>
          <w:lang w:eastAsia="x-none"/>
        </w:rPr>
        <w:t xml:space="preserve">поставщиком, </w:t>
      </w:r>
      <w:r>
        <w:rPr>
          <w:sz w:val="28"/>
          <w:szCs w:val="28"/>
          <w:lang w:eastAsia="x-none"/>
        </w:rPr>
        <w:t xml:space="preserve"> (</w:t>
      </w:r>
      <w:proofErr w:type="gramEnd"/>
      <w:r>
        <w:rPr>
          <w:sz w:val="28"/>
          <w:szCs w:val="28"/>
          <w:lang w:eastAsia="x-none"/>
        </w:rPr>
        <w:t>технический проект - литера «Т» по ГОСТ 2.103-2013) на поставляемое оборудование не позднее 17.10.2025.</w:t>
      </w:r>
    </w:p>
    <w:p w14:paraId="1A4479A8" w14:textId="77777777" w:rsidR="003A0E2D" w:rsidRDefault="003A0E2D" w:rsidP="003A0E2D">
      <w:pPr>
        <w:pStyle w:val="aff6"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lang w:eastAsia="x-none"/>
        </w:rPr>
      </w:pPr>
      <w:r>
        <w:rPr>
          <w:sz w:val="28"/>
          <w:szCs w:val="28"/>
          <w:lang w:eastAsia="x-none"/>
        </w:rPr>
        <w:t xml:space="preserve">Согласование проектной конструкторской документации </w:t>
      </w:r>
      <w:r w:rsidRPr="00A45DB6">
        <w:rPr>
          <w:sz w:val="28"/>
          <w:szCs w:val="28"/>
          <w:lang w:eastAsia="x-none"/>
        </w:rPr>
        <w:t>разработчиком рабочей документации</w:t>
      </w:r>
      <w:r>
        <w:rPr>
          <w:sz w:val="28"/>
          <w:szCs w:val="28"/>
          <w:lang w:eastAsia="x-none"/>
        </w:rPr>
        <w:t xml:space="preserve"> не позднее 2</w:t>
      </w:r>
      <w:r w:rsidRPr="00F66831">
        <w:rPr>
          <w:sz w:val="28"/>
          <w:szCs w:val="28"/>
          <w:lang w:eastAsia="x-none"/>
        </w:rPr>
        <w:t>6</w:t>
      </w:r>
      <w:r>
        <w:rPr>
          <w:sz w:val="28"/>
          <w:szCs w:val="28"/>
          <w:lang w:eastAsia="x-none"/>
        </w:rPr>
        <w:t>.11.2025г;</w:t>
      </w:r>
    </w:p>
    <w:p w14:paraId="4FFBD9A1" w14:textId="77777777" w:rsidR="003A0E2D" w:rsidRDefault="003A0E2D" w:rsidP="003A0E2D">
      <w:pPr>
        <w:pStyle w:val="aff6"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lang w:eastAsia="x-none"/>
        </w:rPr>
      </w:pPr>
      <w:r>
        <w:rPr>
          <w:sz w:val="28"/>
          <w:szCs w:val="28"/>
          <w:lang w:eastAsia="x-none"/>
        </w:rPr>
        <w:t>Разработка рабочей конструкторской документации</w:t>
      </w:r>
      <w:r w:rsidRPr="00F66831">
        <w:rPr>
          <w:sz w:val="28"/>
          <w:szCs w:val="28"/>
          <w:lang w:eastAsia="x-none"/>
        </w:rPr>
        <w:t xml:space="preserve"> поставщиком</w:t>
      </w:r>
      <w:r>
        <w:rPr>
          <w:sz w:val="28"/>
          <w:szCs w:val="28"/>
          <w:lang w:eastAsia="x-none"/>
        </w:rPr>
        <w:t xml:space="preserve"> (конструкторская документация на изделие единичного производства - литера «И» по ГОСТ 2.103-2013) на поставляемое оборудование не позднее 15.</w:t>
      </w:r>
      <w:r w:rsidRPr="00F66831">
        <w:rPr>
          <w:sz w:val="28"/>
          <w:szCs w:val="28"/>
          <w:lang w:eastAsia="x-none"/>
        </w:rPr>
        <w:t>01</w:t>
      </w:r>
      <w:r>
        <w:rPr>
          <w:sz w:val="28"/>
          <w:szCs w:val="28"/>
          <w:lang w:eastAsia="x-none"/>
        </w:rPr>
        <w:t>.202</w:t>
      </w:r>
      <w:r w:rsidRPr="00F66831">
        <w:rPr>
          <w:sz w:val="28"/>
          <w:szCs w:val="28"/>
          <w:lang w:eastAsia="x-none"/>
        </w:rPr>
        <w:t>6</w:t>
      </w:r>
    </w:p>
    <w:p w14:paraId="0BD8C6CA" w14:textId="77777777" w:rsidR="003A0E2D" w:rsidRPr="00F66831" w:rsidRDefault="003A0E2D" w:rsidP="003A0E2D">
      <w:pPr>
        <w:pStyle w:val="aff6"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lang w:eastAsia="x-none"/>
        </w:rPr>
      </w:pPr>
      <w:r>
        <w:rPr>
          <w:sz w:val="28"/>
          <w:szCs w:val="28"/>
          <w:lang w:eastAsia="x-none"/>
        </w:rPr>
        <w:t xml:space="preserve">Согласование РКД </w:t>
      </w:r>
      <w:r w:rsidRPr="00A45DB6">
        <w:rPr>
          <w:sz w:val="28"/>
          <w:szCs w:val="28"/>
          <w:lang w:eastAsia="x-none"/>
        </w:rPr>
        <w:t>разработчиком рабочей документации</w:t>
      </w:r>
      <w:r>
        <w:rPr>
          <w:sz w:val="28"/>
          <w:szCs w:val="28"/>
          <w:lang w:eastAsia="x-none"/>
        </w:rPr>
        <w:t xml:space="preserve"> не позднее 04.03.2026.</w:t>
      </w:r>
    </w:p>
    <w:p w14:paraId="78B82D6B" w14:textId="77777777" w:rsidR="003A0E2D" w:rsidRDefault="003A0E2D" w:rsidP="00F05846">
      <w:pPr>
        <w:jc w:val="center"/>
        <w:rPr>
          <w:b/>
          <w:i/>
          <w:sz w:val="24"/>
          <w:szCs w:val="24"/>
        </w:rPr>
      </w:pPr>
    </w:p>
    <w:p w14:paraId="07CD9274" w14:textId="4DA51C5B" w:rsidR="00815B5E" w:rsidRPr="002210B9" w:rsidRDefault="00C01756" w:rsidP="00A94E10">
      <w:pPr>
        <w:pStyle w:val="1"/>
        <w:keepLines/>
        <w:spacing w:before="0" w:after="0"/>
        <w:ind w:left="357" w:hanging="357"/>
        <w:jc w:val="center"/>
        <w:rPr>
          <w:iCs/>
          <w:caps/>
          <w:sz w:val="24"/>
          <w:szCs w:val="24"/>
        </w:rPr>
      </w:pPr>
      <w:bookmarkStart w:id="24" w:name="_Toc46743519"/>
      <w:bookmarkStart w:id="25" w:name="_Toc51339699"/>
      <w:bookmarkStart w:id="26" w:name="_Toc150854807"/>
      <w:r w:rsidRPr="002210B9">
        <w:rPr>
          <w:iCs/>
          <w:sz w:val="24"/>
          <w:szCs w:val="24"/>
        </w:rPr>
        <w:t>Приложения</w:t>
      </w:r>
      <w:bookmarkEnd w:id="24"/>
      <w:bookmarkEnd w:id="25"/>
      <w:bookmarkEnd w:id="26"/>
    </w:p>
    <w:p w14:paraId="50E21DFD" w14:textId="476D95F5" w:rsidR="00815B5E" w:rsidRPr="003F1F60" w:rsidRDefault="00C30854" w:rsidP="00A94E10">
      <w:pPr>
        <w:jc w:val="both"/>
        <w:rPr>
          <w:sz w:val="24"/>
          <w:szCs w:val="24"/>
        </w:rPr>
      </w:pPr>
      <w:r w:rsidRPr="003F1F60">
        <w:rPr>
          <w:sz w:val="24"/>
          <w:szCs w:val="24"/>
        </w:rPr>
        <w:t>Приложение №1 -</w:t>
      </w:r>
      <w:r w:rsidR="00815B5E" w:rsidRPr="003F1F60">
        <w:rPr>
          <w:sz w:val="24"/>
          <w:szCs w:val="24"/>
        </w:rPr>
        <w:t xml:space="preserve"> </w:t>
      </w:r>
      <w:bookmarkStart w:id="27" w:name="_Hlk125539514"/>
      <w:r w:rsidR="00E72A40" w:rsidRPr="003F1F60">
        <w:rPr>
          <w:sz w:val="24"/>
          <w:szCs w:val="24"/>
        </w:rPr>
        <w:t>Требования к оформлению и составлению документации по ценообразованию</w:t>
      </w:r>
      <w:bookmarkEnd w:id="27"/>
      <w:r w:rsidR="00E72A40" w:rsidRPr="003F1F60">
        <w:rPr>
          <w:sz w:val="24"/>
          <w:szCs w:val="24"/>
        </w:rPr>
        <w:t>;</w:t>
      </w:r>
    </w:p>
    <w:p w14:paraId="3327C063" w14:textId="52478135" w:rsidR="00A44F52" w:rsidRDefault="00F9256C" w:rsidP="00DB227A">
      <w:pPr>
        <w:pStyle w:val="Default"/>
      </w:pPr>
      <w:r w:rsidRPr="00DB227A">
        <w:t>Приложение №</w:t>
      </w:r>
      <w:r w:rsidR="00B9256E">
        <w:t>2</w:t>
      </w:r>
      <w:r w:rsidRPr="00DB227A">
        <w:t xml:space="preserve"> </w:t>
      </w:r>
      <w:proofErr w:type="gramStart"/>
      <w:r w:rsidRPr="00DB227A">
        <w:t xml:space="preserve">- </w:t>
      </w:r>
      <w:r w:rsidRPr="00F9256C">
        <w:t xml:space="preserve"> </w:t>
      </w:r>
      <w:r w:rsidRPr="00DB227A">
        <w:t>Нормальная</w:t>
      </w:r>
      <w:proofErr w:type="gramEnd"/>
      <w:r w:rsidRPr="00DB227A">
        <w:t xml:space="preserve"> схема электрических соединений </w:t>
      </w:r>
      <w:r w:rsidRPr="00F9256C">
        <w:t>Новосибирской ГЭС;</w:t>
      </w:r>
    </w:p>
    <w:p w14:paraId="689836F1" w14:textId="36814C1F" w:rsidR="00F9256C" w:rsidRPr="00DB227A" w:rsidRDefault="00B9256E" w:rsidP="00DB227A">
      <w:pPr>
        <w:pStyle w:val="Default"/>
      </w:pPr>
      <w:r>
        <w:t>Приложение №3</w:t>
      </w:r>
      <w:r w:rsidR="00F9256C" w:rsidRPr="00A321DD">
        <w:t xml:space="preserve"> </w:t>
      </w:r>
      <w:proofErr w:type="gramStart"/>
      <w:r w:rsidR="00F9256C" w:rsidRPr="00A321DD">
        <w:t xml:space="preserve">- </w:t>
      </w:r>
      <w:r w:rsidR="00F9256C" w:rsidRPr="00F9256C">
        <w:t xml:space="preserve"> </w:t>
      </w:r>
      <w:r w:rsidR="00591C64" w:rsidRPr="00DB227A">
        <w:t>Перечень</w:t>
      </w:r>
      <w:proofErr w:type="gramEnd"/>
      <w:r w:rsidR="00591C64" w:rsidRPr="00DB227A">
        <w:t xml:space="preserve"> трансформаторов тока, для которых необходимо сделать расчет времени до насыщения и разработать и реализовать мероприятия по исключению неправильной работы устройств РЗА по причине насыщения трансформаторов тока;</w:t>
      </w:r>
    </w:p>
    <w:p w14:paraId="17A12328" w14:textId="5495C050" w:rsidR="00363B7F" w:rsidRDefault="005F71A4" w:rsidP="00DB227A">
      <w:pPr>
        <w:pStyle w:val="Default"/>
        <w:rPr>
          <w:bCs/>
          <w:i/>
          <w:iCs/>
          <w:shd w:val="clear" w:color="auto" w:fill="FFFF99"/>
        </w:rPr>
      </w:pPr>
      <w:r w:rsidRPr="00DB227A">
        <w:t>Приложение №</w:t>
      </w:r>
      <w:r w:rsidR="00B9256E">
        <w:t>4</w:t>
      </w:r>
      <w:r w:rsidRPr="00DB227A">
        <w:t xml:space="preserve"> - С</w:t>
      </w:r>
      <w:r w:rsidRPr="00A321DD">
        <w:t>лужебн</w:t>
      </w:r>
      <w:r w:rsidRPr="00DB227A">
        <w:t>ая</w:t>
      </w:r>
      <w:r>
        <w:t xml:space="preserve"> записка</w:t>
      </w:r>
      <w:r w:rsidRPr="00A321DD">
        <w:t xml:space="preserve"> ПАО </w:t>
      </w:r>
      <w:r>
        <w:t>«</w:t>
      </w:r>
      <w:r w:rsidRPr="00A321DD">
        <w:t>РусГидро</w:t>
      </w:r>
      <w:r>
        <w:t>»</w:t>
      </w:r>
      <w:r w:rsidRPr="00A321DD">
        <w:t xml:space="preserve"> Вн-790.КС от 28.01.2022г. </w:t>
      </w:r>
      <w:r>
        <w:t>«</w:t>
      </w:r>
      <w:r w:rsidRPr="00A321DD">
        <w:t>О дистанционном управлении РЗА».</w:t>
      </w:r>
    </w:p>
    <w:p w14:paraId="00D49BBF" w14:textId="77777777" w:rsidR="00363B7F" w:rsidRPr="00363B7F" w:rsidRDefault="00363B7F" w:rsidP="00363B7F"/>
    <w:sectPr w:rsidR="00363B7F" w:rsidRPr="00363B7F" w:rsidSect="0029545F">
      <w:footerReference w:type="default" r:id="rId8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A237" w14:textId="77777777" w:rsidR="00557E25" w:rsidRDefault="00557E25">
      <w:r>
        <w:separator/>
      </w:r>
    </w:p>
  </w:endnote>
  <w:endnote w:type="continuationSeparator" w:id="0">
    <w:p w14:paraId="3788164C" w14:textId="77777777" w:rsidR="00557E25" w:rsidRDefault="0055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SOCPEURItalic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528266"/>
      <w:docPartObj>
        <w:docPartGallery w:val="Page Numbers (Bottom of Page)"/>
        <w:docPartUnique/>
      </w:docPartObj>
    </w:sdtPr>
    <w:sdtContent>
      <w:p w14:paraId="2B99B2C3" w14:textId="43AA718B" w:rsidR="004F6E16" w:rsidRDefault="004F6E1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DE6">
          <w:rPr>
            <w:noProof/>
          </w:rPr>
          <w:t>22</w:t>
        </w:r>
        <w:r>
          <w:fldChar w:fldCharType="end"/>
        </w:r>
      </w:p>
    </w:sdtContent>
  </w:sdt>
  <w:p w14:paraId="426BB111" w14:textId="77777777" w:rsidR="004F6E16" w:rsidRDefault="004F6E1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B064" w14:textId="77777777" w:rsidR="00557E25" w:rsidRDefault="00557E25">
      <w:r>
        <w:separator/>
      </w:r>
    </w:p>
  </w:footnote>
  <w:footnote w:type="continuationSeparator" w:id="0">
    <w:p w14:paraId="5B013BA3" w14:textId="77777777" w:rsidR="00557E25" w:rsidRDefault="0055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9D0CD6"/>
    <w:multiLevelType w:val="hybridMultilevel"/>
    <w:tmpl w:val="558C3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0BD1"/>
    <w:multiLevelType w:val="hybridMultilevel"/>
    <w:tmpl w:val="B7D03216"/>
    <w:lvl w:ilvl="0" w:tplc="02B07654">
      <w:start w:val="1"/>
      <w:numFmt w:val="bullet"/>
      <w:lvlText w:val=""/>
      <w:lvlJc w:val="center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2660B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25" w:hanging="505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F478D3"/>
    <w:multiLevelType w:val="hybridMultilevel"/>
    <w:tmpl w:val="1DD01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9B1B16"/>
    <w:multiLevelType w:val="hybridMultilevel"/>
    <w:tmpl w:val="334A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65E0"/>
    <w:multiLevelType w:val="hybridMultilevel"/>
    <w:tmpl w:val="F90262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60B50CE"/>
    <w:multiLevelType w:val="hybridMultilevel"/>
    <w:tmpl w:val="3D8EF2A6"/>
    <w:lvl w:ilvl="0" w:tplc="566CD910">
      <w:start w:val="1"/>
      <w:numFmt w:val="decimal"/>
      <w:lvlText w:val="%1."/>
      <w:lvlJc w:val="left"/>
      <w:pPr>
        <w:ind w:left="1204" w:hanging="495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4A12517D"/>
    <w:multiLevelType w:val="hybridMultilevel"/>
    <w:tmpl w:val="FA565AE6"/>
    <w:lvl w:ilvl="0" w:tplc="04190001">
      <w:start w:val="1"/>
      <w:numFmt w:val="bullet"/>
      <w:lvlText w:val=""/>
      <w:lvlJc w:val="left"/>
      <w:pPr>
        <w:ind w:left="19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6" w15:restartNumberingAfterBreak="0">
    <w:nsid w:val="4CB91401"/>
    <w:multiLevelType w:val="hybridMultilevel"/>
    <w:tmpl w:val="D990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03DF6"/>
    <w:multiLevelType w:val="hybridMultilevel"/>
    <w:tmpl w:val="A4000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70102CB"/>
    <w:multiLevelType w:val="multilevel"/>
    <w:tmpl w:val="96A25026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F631C68"/>
    <w:multiLevelType w:val="hybridMultilevel"/>
    <w:tmpl w:val="2D1255E4"/>
    <w:lvl w:ilvl="0" w:tplc="CD1890B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62FC37B9"/>
    <w:multiLevelType w:val="hybridMultilevel"/>
    <w:tmpl w:val="E19003B6"/>
    <w:lvl w:ilvl="0" w:tplc="E3DCF920">
      <w:start w:val="1"/>
      <w:numFmt w:val="bullet"/>
      <w:suff w:val="space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F10ADA"/>
    <w:multiLevelType w:val="hybridMultilevel"/>
    <w:tmpl w:val="EDCC55AC"/>
    <w:lvl w:ilvl="0" w:tplc="02B07654">
      <w:start w:val="1"/>
      <w:numFmt w:val="bullet"/>
      <w:lvlText w:val=""/>
      <w:lvlJc w:val="center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AEB0C7B"/>
    <w:multiLevelType w:val="hybridMultilevel"/>
    <w:tmpl w:val="7E3C3A7E"/>
    <w:lvl w:ilvl="0" w:tplc="0419000B">
      <w:start w:val="1"/>
      <w:numFmt w:val="bullet"/>
      <w:lvlText w:val=""/>
      <w:lvlJc w:val="left"/>
      <w:pPr>
        <w:tabs>
          <w:tab w:val="num" w:pos="1608"/>
        </w:tabs>
        <w:ind w:left="1608" w:hanging="360"/>
      </w:pPr>
      <w:rPr>
        <w:rFonts w:ascii="Wingdings" w:hAnsi="Wingdings" w:hint="default"/>
      </w:rPr>
    </w:lvl>
    <w:lvl w:ilvl="1" w:tplc="144C1E36">
      <w:start w:val="4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6F2E04BA"/>
    <w:multiLevelType w:val="hybridMultilevel"/>
    <w:tmpl w:val="6718846A"/>
    <w:lvl w:ilvl="0" w:tplc="02B07654">
      <w:start w:val="1"/>
      <w:numFmt w:val="bullet"/>
      <w:lvlText w:val=""/>
      <w:lvlJc w:val="center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25D1BF0"/>
    <w:multiLevelType w:val="multilevel"/>
    <w:tmpl w:val="2660B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25" w:hanging="505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B4628D"/>
    <w:multiLevelType w:val="hybridMultilevel"/>
    <w:tmpl w:val="EF18EED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623583529">
    <w:abstractNumId w:val="9"/>
  </w:num>
  <w:num w:numId="2" w16cid:durableId="1276793782">
    <w:abstractNumId w:val="24"/>
  </w:num>
  <w:num w:numId="3" w16cid:durableId="1535728165">
    <w:abstractNumId w:val="28"/>
  </w:num>
  <w:num w:numId="4" w16cid:durableId="198905179">
    <w:abstractNumId w:val="10"/>
  </w:num>
  <w:num w:numId="5" w16cid:durableId="726686036">
    <w:abstractNumId w:val="14"/>
  </w:num>
  <w:num w:numId="6" w16cid:durableId="151064011">
    <w:abstractNumId w:val="4"/>
  </w:num>
  <w:num w:numId="7" w16cid:durableId="245070875">
    <w:abstractNumId w:val="18"/>
  </w:num>
  <w:num w:numId="8" w16cid:durableId="562109615">
    <w:abstractNumId w:val="3"/>
  </w:num>
  <w:num w:numId="9" w16cid:durableId="525603222">
    <w:abstractNumId w:val="0"/>
  </w:num>
  <w:num w:numId="10" w16cid:durableId="134762234">
    <w:abstractNumId w:val="6"/>
  </w:num>
  <w:num w:numId="11" w16cid:durableId="444542615">
    <w:abstractNumId w:val="5"/>
  </w:num>
  <w:num w:numId="12" w16cid:durableId="1751539305">
    <w:abstractNumId w:val="26"/>
  </w:num>
  <w:num w:numId="13" w16cid:durableId="1699967137">
    <w:abstractNumId w:val="8"/>
  </w:num>
  <w:num w:numId="14" w16cid:durableId="825710078">
    <w:abstractNumId w:val="22"/>
  </w:num>
  <w:num w:numId="15" w16cid:durableId="1939484878">
    <w:abstractNumId w:val="2"/>
  </w:num>
  <w:num w:numId="16" w16cid:durableId="1493328377">
    <w:abstractNumId w:val="25"/>
  </w:num>
  <w:num w:numId="17" w16cid:durableId="1908807077">
    <w:abstractNumId w:val="11"/>
  </w:num>
  <w:num w:numId="18" w16cid:durableId="1781290498">
    <w:abstractNumId w:val="27"/>
  </w:num>
  <w:num w:numId="19" w16cid:durableId="1198204811">
    <w:abstractNumId w:val="23"/>
  </w:num>
  <w:num w:numId="20" w16cid:durableId="379280038">
    <w:abstractNumId w:val="7"/>
  </w:num>
  <w:num w:numId="21" w16cid:durableId="1923173224">
    <w:abstractNumId w:val="1"/>
  </w:num>
  <w:num w:numId="22" w16cid:durableId="628172329">
    <w:abstractNumId w:val="21"/>
  </w:num>
  <w:num w:numId="23" w16cid:durableId="1720471661">
    <w:abstractNumId w:val="17"/>
  </w:num>
  <w:num w:numId="24" w16cid:durableId="1679425580">
    <w:abstractNumId w:val="29"/>
  </w:num>
  <w:num w:numId="25" w16cid:durableId="1491630679">
    <w:abstractNumId w:val="20"/>
  </w:num>
  <w:num w:numId="26" w16cid:durableId="158083535">
    <w:abstractNumId w:val="19"/>
  </w:num>
  <w:num w:numId="27" w16cid:durableId="335500570">
    <w:abstractNumId w:val="10"/>
  </w:num>
  <w:num w:numId="28" w16cid:durableId="79496430">
    <w:abstractNumId w:val="10"/>
  </w:num>
  <w:num w:numId="29" w16cid:durableId="1841314701">
    <w:abstractNumId w:val="10"/>
  </w:num>
  <w:num w:numId="30" w16cid:durableId="1656568106">
    <w:abstractNumId w:val="10"/>
  </w:num>
  <w:num w:numId="31" w16cid:durableId="468713966">
    <w:abstractNumId w:val="12"/>
  </w:num>
  <w:num w:numId="32" w16cid:durableId="1624723933">
    <w:abstractNumId w:val="16"/>
  </w:num>
  <w:num w:numId="33" w16cid:durableId="1295061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9599079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42B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CA5"/>
    <w:rsid w:val="00042DEC"/>
    <w:rsid w:val="000431BE"/>
    <w:rsid w:val="00043854"/>
    <w:rsid w:val="00043EEA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4BD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3F5B"/>
    <w:rsid w:val="0006466D"/>
    <w:rsid w:val="00065E94"/>
    <w:rsid w:val="000664A0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77EFE"/>
    <w:rsid w:val="0008030C"/>
    <w:rsid w:val="00082052"/>
    <w:rsid w:val="0008263C"/>
    <w:rsid w:val="00083DA3"/>
    <w:rsid w:val="00083E4F"/>
    <w:rsid w:val="000869D1"/>
    <w:rsid w:val="0008770D"/>
    <w:rsid w:val="00087DEE"/>
    <w:rsid w:val="00090843"/>
    <w:rsid w:val="00090A02"/>
    <w:rsid w:val="000913F6"/>
    <w:rsid w:val="00091E38"/>
    <w:rsid w:val="000922AF"/>
    <w:rsid w:val="00092B78"/>
    <w:rsid w:val="00093243"/>
    <w:rsid w:val="000932D5"/>
    <w:rsid w:val="0009366D"/>
    <w:rsid w:val="00094C0A"/>
    <w:rsid w:val="000955AD"/>
    <w:rsid w:val="00095A1E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2D63"/>
    <w:rsid w:val="000D5573"/>
    <w:rsid w:val="000D5A7D"/>
    <w:rsid w:val="000D7430"/>
    <w:rsid w:val="000E0C5C"/>
    <w:rsid w:val="000E1416"/>
    <w:rsid w:val="000E1AE3"/>
    <w:rsid w:val="000E2579"/>
    <w:rsid w:val="000E34DA"/>
    <w:rsid w:val="000E37BA"/>
    <w:rsid w:val="000E42C4"/>
    <w:rsid w:val="000E4D0B"/>
    <w:rsid w:val="000E64D2"/>
    <w:rsid w:val="000F0AC9"/>
    <w:rsid w:val="000F0EDF"/>
    <w:rsid w:val="000F14FD"/>
    <w:rsid w:val="000F1ABE"/>
    <w:rsid w:val="000F1F0F"/>
    <w:rsid w:val="000F31AC"/>
    <w:rsid w:val="000F34F9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6624"/>
    <w:rsid w:val="000F7174"/>
    <w:rsid w:val="000F7C99"/>
    <w:rsid w:val="00101305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466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11E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7AF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B89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52A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0ECF"/>
    <w:rsid w:val="001918F8"/>
    <w:rsid w:val="00191A6F"/>
    <w:rsid w:val="00191ECB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6A6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2C2D"/>
    <w:rsid w:val="001C31CC"/>
    <w:rsid w:val="001C35BC"/>
    <w:rsid w:val="001C3EAB"/>
    <w:rsid w:val="001C457B"/>
    <w:rsid w:val="001C4794"/>
    <w:rsid w:val="001C64D6"/>
    <w:rsid w:val="001C6FC1"/>
    <w:rsid w:val="001C7149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709"/>
    <w:rsid w:val="001E3BC5"/>
    <w:rsid w:val="001E53FB"/>
    <w:rsid w:val="001E5513"/>
    <w:rsid w:val="001E5855"/>
    <w:rsid w:val="001E65BD"/>
    <w:rsid w:val="001E6898"/>
    <w:rsid w:val="001E6FC5"/>
    <w:rsid w:val="001E76CF"/>
    <w:rsid w:val="001E7DF7"/>
    <w:rsid w:val="001E7EAA"/>
    <w:rsid w:val="001F0A01"/>
    <w:rsid w:val="001F1E18"/>
    <w:rsid w:val="001F212A"/>
    <w:rsid w:val="001F3151"/>
    <w:rsid w:val="001F3B6C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3C"/>
    <w:rsid w:val="00212C92"/>
    <w:rsid w:val="00212F02"/>
    <w:rsid w:val="00213113"/>
    <w:rsid w:val="0021366E"/>
    <w:rsid w:val="00213F03"/>
    <w:rsid w:val="00214B9F"/>
    <w:rsid w:val="00214CB4"/>
    <w:rsid w:val="00216439"/>
    <w:rsid w:val="00217155"/>
    <w:rsid w:val="00220BE5"/>
    <w:rsid w:val="002210B9"/>
    <w:rsid w:val="00221327"/>
    <w:rsid w:val="00221B46"/>
    <w:rsid w:val="00221BF3"/>
    <w:rsid w:val="0022246F"/>
    <w:rsid w:val="0022321B"/>
    <w:rsid w:val="0022339B"/>
    <w:rsid w:val="002238B0"/>
    <w:rsid w:val="0022477D"/>
    <w:rsid w:val="00224D91"/>
    <w:rsid w:val="00225CE6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47E3E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9F"/>
    <w:rsid w:val="002732E9"/>
    <w:rsid w:val="00274762"/>
    <w:rsid w:val="00274B3D"/>
    <w:rsid w:val="00274E6A"/>
    <w:rsid w:val="00275328"/>
    <w:rsid w:val="00280C7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926"/>
    <w:rsid w:val="00284B0F"/>
    <w:rsid w:val="00284FB3"/>
    <w:rsid w:val="00285155"/>
    <w:rsid w:val="0028644A"/>
    <w:rsid w:val="002907FA"/>
    <w:rsid w:val="0029112C"/>
    <w:rsid w:val="00291E42"/>
    <w:rsid w:val="0029545F"/>
    <w:rsid w:val="0029572F"/>
    <w:rsid w:val="00295AA2"/>
    <w:rsid w:val="00296137"/>
    <w:rsid w:val="00296793"/>
    <w:rsid w:val="00296B46"/>
    <w:rsid w:val="00296C22"/>
    <w:rsid w:val="002973E3"/>
    <w:rsid w:val="002A057A"/>
    <w:rsid w:val="002A06E9"/>
    <w:rsid w:val="002A10A0"/>
    <w:rsid w:val="002A1E47"/>
    <w:rsid w:val="002A2A70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913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6E0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D6FD4"/>
    <w:rsid w:val="002E03C1"/>
    <w:rsid w:val="002E09C3"/>
    <w:rsid w:val="002E1BA2"/>
    <w:rsid w:val="002E2201"/>
    <w:rsid w:val="002E2EDB"/>
    <w:rsid w:val="002E355A"/>
    <w:rsid w:val="002E41AD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00A"/>
    <w:rsid w:val="002F73DA"/>
    <w:rsid w:val="00301509"/>
    <w:rsid w:val="00301560"/>
    <w:rsid w:val="00301E0E"/>
    <w:rsid w:val="00301EEB"/>
    <w:rsid w:val="0030400F"/>
    <w:rsid w:val="003045D6"/>
    <w:rsid w:val="00304828"/>
    <w:rsid w:val="00305162"/>
    <w:rsid w:val="0030538A"/>
    <w:rsid w:val="00305551"/>
    <w:rsid w:val="00305BB9"/>
    <w:rsid w:val="00306DB6"/>
    <w:rsid w:val="00307648"/>
    <w:rsid w:val="00310D8B"/>
    <w:rsid w:val="00310DE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63C"/>
    <w:rsid w:val="003239C9"/>
    <w:rsid w:val="00323CB4"/>
    <w:rsid w:val="00323E79"/>
    <w:rsid w:val="00324563"/>
    <w:rsid w:val="0032534F"/>
    <w:rsid w:val="003255D7"/>
    <w:rsid w:val="00326C62"/>
    <w:rsid w:val="00326D26"/>
    <w:rsid w:val="00327CE5"/>
    <w:rsid w:val="00331103"/>
    <w:rsid w:val="00331364"/>
    <w:rsid w:val="00331F6E"/>
    <w:rsid w:val="003325F8"/>
    <w:rsid w:val="00332BC6"/>
    <w:rsid w:val="00333890"/>
    <w:rsid w:val="00333971"/>
    <w:rsid w:val="00334994"/>
    <w:rsid w:val="003355C7"/>
    <w:rsid w:val="00335790"/>
    <w:rsid w:val="00337CF5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4FE2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6873"/>
    <w:rsid w:val="003615D9"/>
    <w:rsid w:val="003617DD"/>
    <w:rsid w:val="00361E11"/>
    <w:rsid w:val="0036362C"/>
    <w:rsid w:val="003637C1"/>
    <w:rsid w:val="00363B7F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762C6"/>
    <w:rsid w:val="003773E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C6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D05"/>
    <w:rsid w:val="003968C0"/>
    <w:rsid w:val="003A0434"/>
    <w:rsid w:val="003A0E2D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868"/>
    <w:rsid w:val="003B3B28"/>
    <w:rsid w:val="003B3DFA"/>
    <w:rsid w:val="003B40CE"/>
    <w:rsid w:val="003B4147"/>
    <w:rsid w:val="003B534C"/>
    <w:rsid w:val="003B5D2C"/>
    <w:rsid w:val="003B7692"/>
    <w:rsid w:val="003B7963"/>
    <w:rsid w:val="003C0034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C7B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E7F33"/>
    <w:rsid w:val="003F0278"/>
    <w:rsid w:val="003F076F"/>
    <w:rsid w:val="003F1B82"/>
    <w:rsid w:val="003F1DB1"/>
    <w:rsid w:val="003F1F60"/>
    <w:rsid w:val="003F21D7"/>
    <w:rsid w:val="003F27EA"/>
    <w:rsid w:val="003F351C"/>
    <w:rsid w:val="003F3A50"/>
    <w:rsid w:val="003F3ED2"/>
    <w:rsid w:val="003F4078"/>
    <w:rsid w:val="003F4A3F"/>
    <w:rsid w:val="003F4B0C"/>
    <w:rsid w:val="003F5651"/>
    <w:rsid w:val="003F66E4"/>
    <w:rsid w:val="003F71D2"/>
    <w:rsid w:val="003F7395"/>
    <w:rsid w:val="003F7927"/>
    <w:rsid w:val="00400A74"/>
    <w:rsid w:val="00400D9F"/>
    <w:rsid w:val="00400FEE"/>
    <w:rsid w:val="00402226"/>
    <w:rsid w:val="00402541"/>
    <w:rsid w:val="00403930"/>
    <w:rsid w:val="004043D0"/>
    <w:rsid w:val="00404777"/>
    <w:rsid w:val="00405597"/>
    <w:rsid w:val="00405625"/>
    <w:rsid w:val="00405CC1"/>
    <w:rsid w:val="00406294"/>
    <w:rsid w:val="004064E9"/>
    <w:rsid w:val="0040688F"/>
    <w:rsid w:val="00406AEC"/>
    <w:rsid w:val="0040781B"/>
    <w:rsid w:val="00410ED2"/>
    <w:rsid w:val="0041356C"/>
    <w:rsid w:val="00413656"/>
    <w:rsid w:val="00413ABF"/>
    <w:rsid w:val="00413E31"/>
    <w:rsid w:val="004149DA"/>
    <w:rsid w:val="004150D7"/>
    <w:rsid w:val="00415878"/>
    <w:rsid w:val="00417538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C6B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2F3"/>
    <w:rsid w:val="00440B0A"/>
    <w:rsid w:val="004419B3"/>
    <w:rsid w:val="0044227D"/>
    <w:rsid w:val="00442572"/>
    <w:rsid w:val="00442BDF"/>
    <w:rsid w:val="00442D99"/>
    <w:rsid w:val="004434DA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2E97"/>
    <w:rsid w:val="00474499"/>
    <w:rsid w:val="00474724"/>
    <w:rsid w:val="004778A2"/>
    <w:rsid w:val="00480380"/>
    <w:rsid w:val="0048120F"/>
    <w:rsid w:val="0048166C"/>
    <w:rsid w:val="004819DE"/>
    <w:rsid w:val="004839F1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D18"/>
    <w:rsid w:val="004956E2"/>
    <w:rsid w:val="00496CB2"/>
    <w:rsid w:val="00496F9C"/>
    <w:rsid w:val="00497966"/>
    <w:rsid w:val="004A1080"/>
    <w:rsid w:val="004A11E3"/>
    <w:rsid w:val="004A17AE"/>
    <w:rsid w:val="004A1BD6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2DDE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62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2A4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67C8"/>
    <w:rsid w:val="004D7B2A"/>
    <w:rsid w:val="004D7D90"/>
    <w:rsid w:val="004E1552"/>
    <w:rsid w:val="004E1E1B"/>
    <w:rsid w:val="004E2768"/>
    <w:rsid w:val="004E31C4"/>
    <w:rsid w:val="004E3389"/>
    <w:rsid w:val="004E4157"/>
    <w:rsid w:val="004E488E"/>
    <w:rsid w:val="004E4935"/>
    <w:rsid w:val="004E598D"/>
    <w:rsid w:val="004E5F02"/>
    <w:rsid w:val="004E615E"/>
    <w:rsid w:val="004E6997"/>
    <w:rsid w:val="004E73CC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E16"/>
    <w:rsid w:val="004F7298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57A"/>
    <w:rsid w:val="00522B68"/>
    <w:rsid w:val="00523182"/>
    <w:rsid w:val="005234F3"/>
    <w:rsid w:val="00523699"/>
    <w:rsid w:val="00525BD9"/>
    <w:rsid w:val="00525F62"/>
    <w:rsid w:val="0052676A"/>
    <w:rsid w:val="00526E89"/>
    <w:rsid w:val="005274C0"/>
    <w:rsid w:val="00527E8D"/>
    <w:rsid w:val="00530DCA"/>
    <w:rsid w:val="00530FF6"/>
    <w:rsid w:val="00531178"/>
    <w:rsid w:val="0053135D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6914"/>
    <w:rsid w:val="00536B80"/>
    <w:rsid w:val="00537BBE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4200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A1B"/>
    <w:rsid w:val="00556B2B"/>
    <w:rsid w:val="00557712"/>
    <w:rsid w:val="00557D0D"/>
    <w:rsid w:val="00557E25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3FF1"/>
    <w:rsid w:val="00584B50"/>
    <w:rsid w:val="00584C0E"/>
    <w:rsid w:val="00585C0E"/>
    <w:rsid w:val="005870EB"/>
    <w:rsid w:val="00587943"/>
    <w:rsid w:val="00587CAF"/>
    <w:rsid w:val="00587DF8"/>
    <w:rsid w:val="0059054D"/>
    <w:rsid w:val="00590BBB"/>
    <w:rsid w:val="005910F4"/>
    <w:rsid w:val="00591C64"/>
    <w:rsid w:val="00591E65"/>
    <w:rsid w:val="005931D0"/>
    <w:rsid w:val="005938E5"/>
    <w:rsid w:val="005942D2"/>
    <w:rsid w:val="005943C5"/>
    <w:rsid w:val="00595CC6"/>
    <w:rsid w:val="00596BAD"/>
    <w:rsid w:val="00596C0A"/>
    <w:rsid w:val="005A0889"/>
    <w:rsid w:val="005A08C2"/>
    <w:rsid w:val="005A0A51"/>
    <w:rsid w:val="005A0F08"/>
    <w:rsid w:val="005A18B1"/>
    <w:rsid w:val="005A1B88"/>
    <w:rsid w:val="005A2DDD"/>
    <w:rsid w:val="005A2FE4"/>
    <w:rsid w:val="005A38D2"/>
    <w:rsid w:val="005A3EA4"/>
    <w:rsid w:val="005A3FED"/>
    <w:rsid w:val="005A475A"/>
    <w:rsid w:val="005A485C"/>
    <w:rsid w:val="005A4E50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6C7"/>
    <w:rsid w:val="005C78CA"/>
    <w:rsid w:val="005C7CC6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CA4"/>
    <w:rsid w:val="005F5131"/>
    <w:rsid w:val="005F5357"/>
    <w:rsid w:val="005F57B2"/>
    <w:rsid w:val="005F5A46"/>
    <w:rsid w:val="005F71A4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33A"/>
    <w:rsid w:val="00612FEA"/>
    <w:rsid w:val="00613123"/>
    <w:rsid w:val="0061354D"/>
    <w:rsid w:val="00613976"/>
    <w:rsid w:val="00614447"/>
    <w:rsid w:val="00614AF4"/>
    <w:rsid w:val="00616E66"/>
    <w:rsid w:val="00616ED3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49B6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827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7F0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D8F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994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235"/>
    <w:rsid w:val="006924AB"/>
    <w:rsid w:val="006933E5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CBA"/>
    <w:rsid w:val="006A1E59"/>
    <w:rsid w:val="006A20C0"/>
    <w:rsid w:val="006A3345"/>
    <w:rsid w:val="006A34C2"/>
    <w:rsid w:val="006A4A2D"/>
    <w:rsid w:val="006A57FA"/>
    <w:rsid w:val="006A6DCA"/>
    <w:rsid w:val="006A716E"/>
    <w:rsid w:val="006A74D6"/>
    <w:rsid w:val="006B0906"/>
    <w:rsid w:val="006B0F97"/>
    <w:rsid w:val="006B11BD"/>
    <w:rsid w:val="006B212B"/>
    <w:rsid w:val="006B22C8"/>
    <w:rsid w:val="006B2DFE"/>
    <w:rsid w:val="006B36C2"/>
    <w:rsid w:val="006B38CE"/>
    <w:rsid w:val="006B3CC1"/>
    <w:rsid w:val="006B4ADB"/>
    <w:rsid w:val="006B4DC0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4ED"/>
    <w:rsid w:val="006C3A02"/>
    <w:rsid w:val="006C43F0"/>
    <w:rsid w:val="006C4C22"/>
    <w:rsid w:val="006C5E83"/>
    <w:rsid w:val="006C5F3C"/>
    <w:rsid w:val="006C7061"/>
    <w:rsid w:val="006C7568"/>
    <w:rsid w:val="006C79EA"/>
    <w:rsid w:val="006C7DDC"/>
    <w:rsid w:val="006C7FFB"/>
    <w:rsid w:val="006D0008"/>
    <w:rsid w:val="006D0022"/>
    <w:rsid w:val="006D01BC"/>
    <w:rsid w:val="006D07EB"/>
    <w:rsid w:val="006D1B17"/>
    <w:rsid w:val="006D1F94"/>
    <w:rsid w:val="006D2278"/>
    <w:rsid w:val="006D22BF"/>
    <w:rsid w:val="006D4D89"/>
    <w:rsid w:val="006D5C1C"/>
    <w:rsid w:val="006D6215"/>
    <w:rsid w:val="006D6422"/>
    <w:rsid w:val="006D6E0D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17C7"/>
    <w:rsid w:val="006F353C"/>
    <w:rsid w:val="006F3D2E"/>
    <w:rsid w:val="006F4328"/>
    <w:rsid w:val="006F51B5"/>
    <w:rsid w:val="006F56B6"/>
    <w:rsid w:val="006F5923"/>
    <w:rsid w:val="006F610F"/>
    <w:rsid w:val="006F7A08"/>
    <w:rsid w:val="007011E6"/>
    <w:rsid w:val="007023CA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82"/>
    <w:rsid w:val="00707F1E"/>
    <w:rsid w:val="00707F68"/>
    <w:rsid w:val="00710B92"/>
    <w:rsid w:val="00710F26"/>
    <w:rsid w:val="00710FC2"/>
    <w:rsid w:val="0071188D"/>
    <w:rsid w:val="00711922"/>
    <w:rsid w:val="00712600"/>
    <w:rsid w:val="007127CA"/>
    <w:rsid w:val="00713488"/>
    <w:rsid w:val="00713F2D"/>
    <w:rsid w:val="007148A4"/>
    <w:rsid w:val="00714DE6"/>
    <w:rsid w:val="00715430"/>
    <w:rsid w:val="00715B4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48A"/>
    <w:rsid w:val="00723511"/>
    <w:rsid w:val="0072421E"/>
    <w:rsid w:val="007246A6"/>
    <w:rsid w:val="00724E4A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2BD3"/>
    <w:rsid w:val="00742D31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6B8"/>
    <w:rsid w:val="00750A93"/>
    <w:rsid w:val="00750DC1"/>
    <w:rsid w:val="00751076"/>
    <w:rsid w:val="00751316"/>
    <w:rsid w:val="00752503"/>
    <w:rsid w:val="00752961"/>
    <w:rsid w:val="00752D45"/>
    <w:rsid w:val="00753AD6"/>
    <w:rsid w:val="00755679"/>
    <w:rsid w:val="00755954"/>
    <w:rsid w:val="00757595"/>
    <w:rsid w:val="007609F5"/>
    <w:rsid w:val="00761919"/>
    <w:rsid w:val="007622F6"/>
    <w:rsid w:val="0076353A"/>
    <w:rsid w:val="00763596"/>
    <w:rsid w:val="00763E38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444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19F7"/>
    <w:rsid w:val="00782B2F"/>
    <w:rsid w:val="0078604B"/>
    <w:rsid w:val="00787A2E"/>
    <w:rsid w:val="00787B97"/>
    <w:rsid w:val="00787CB9"/>
    <w:rsid w:val="00790100"/>
    <w:rsid w:val="00790E51"/>
    <w:rsid w:val="00791A36"/>
    <w:rsid w:val="00792F31"/>
    <w:rsid w:val="007935CF"/>
    <w:rsid w:val="00793BDB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2ADE"/>
    <w:rsid w:val="007A38AD"/>
    <w:rsid w:val="007A3FC2"/>
    <w:rsid w:val="007A53A3"/>
    <w:rsid w:val="007A5817"/>
    <w:rsid w:val="007A59C7"/>
    <w:rsid w:val="007A5A2C"/>
    <w:rsid w:val="007A5D8E"/>
    <w:rsid w:val="007A6EDA"/>
    <w:rsid w:val="007A7896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991"/>
    <w:rsid w:val="007B5B9A"/>
    <w:rsid w:val="007B7473"/>
    <w:rsid w:val="007B7938"/>
    <w:rsid w:val="007C14AB"/>
    <w:rsid w:val="007C2E67"/>
    <w:rsid w:val="007C3F72"/>
    <w:rsid w:val="007C4975"/>
    <w:rsid w:val="007C5684"/>
    <w:rsid w:val="007C5A32"/>
    <w:rsid w:val="007C5C92"/>
    <w:rsid w:val="007C60C4"/>
    <w:rsid w:val="007C61C2"/>
    <w:rsid w:val="007C67A2"/>
    <w:rsid w:val="007C68CB"/>
    <w:rsid w:val="007D36D8"/>
    <w:rsid w:val="007D3A75"/>
    <w:rsid w:val="007D46A7"/>
    <w:rsid w:val="007D46F3"/>
    <w:rsid w:val="007D4BD8"/>
    <w:rsid w:val="007D57F5"/>
    <w:rsid w:val="007D5A71"/>
    <w:rsid w:val="007D5B5C"/>
    <w:rsid w:val="007D66E8"/>
    <w:rsid w:val="007D7DA6"/>
    <w:rsid w:val="007E087C"/>
    <w:rsid w:val="007E1EC4"/>
    <w:rsid w:val="007E2D04"/>
    <w:rsid w:val="007E31C3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0BEE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A65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60F6"/>
    <w:rsid w:val="00837120"/>
    <w:rsid w:val="00841C3C"/>
    <w:rsid w:val="0084332A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977"/>
    <w:rsid w:val="00847CCC"/>
    <w:rsid w:val="0085030C"/>
    <w:rsid w:val="0085101B"/>
    <w:rsid w:val="0085107D"/>
    <w:rsid w:val="008512C9"/>
    <w:rsid w:val="00852EE3"/>
    <w:rsid w:val="00853296"/>
    <w:rsid w:val="008532A7"/>
    <w:rsid w:val="0085335A"/>
    <w:rsid w:val="00853D96"/>
    <w:rsid w:val="008543CA"/>
    <w:rsid w:val="00854ABD"/>
    <w:rsid w:val="00854D91"/>
    <w:rsid w:val="0085551D"/>
    <w:rsid w:val="00855660"/>
    <w:rsid w:val="00855D5F"/>
    <w:rsid w:val="00855DE7"/>
    <w:rsid w:val="00860452"/>
    <w:rsid w:val="0086078C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118"/>
    <w:rsid w:val="00890283"/>
    <w:rsid w:val="008907CA"/>
    <w:rsid w:val="0089094C"/>
    <w:rsid w:val="00890C18"/>
    <w:rsid w:val="00891479"/>
    <w:rsid w:val="008919DC"/>
    <w:rsid w:val="00891A7D"/>
    <w:rsid w:val="00894D96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A4D"/>
    <w:rsid w:val="008C0123"/>
    <w:rsid w:val="008C10A8"/>
    <w:rsid w:val="008C1214"/>
    <w:rsid w:val="008C1359"/>
    <w:rsid w:val="008C244D"/>
    <w:rsid w:val="008C2598"/>
    <w:rsid w:val="008C2830"/>
    <w:rsid w:val="008C2D8A"/>
    <w:rsid w:val="008C315B"/>
    <w:rsid w:val="008C31CE"/>
    <w:rsid w:val="008C3231"/>
    <w:rsid w:val="008C339B"/>
    <w:rsid w:val="008C34D9"/>
    <w:rsid w:val="008C4595"/>
    <w:rsid w:val="008C4B79"/>
    <w:rsid w:val="008C57BE"/>
    <w:rsid w:val="008C753D"/>
    <w:rsid w:val="008C7C0D"/>
    <w:rsid w:val="008D0C86"/>
    <w:rsid w:val="008D17F4"/>
    <w:rsid w:val="008D31D5"/>
    <w:rsid w:val="008D3442"/>
    <w:rsid w:val="008D372D"/>
    <w:rsid w:val="008D3F12"/>
    <w:rsid w:val="008D43F6"/>
    <w:rsid w:val="008D4E33"/>
    <w:rsid w:val="008D5157"/>
    <w:rsid w:val="008D5430"/>
    <w:rsid w:val="008D639D"/>
    <w:rsid w:val="008D703C"/>
    <w:rsid w:val="008D75E4"/>
    <w:rsid w:val="008D7AE9"/>
    <w:rsid w:val="008D7DE3"/>
    <w:rsid w:val="008E0AB8"/>
    <w:rsid w:val="008E1AC8"/>
    <w:rsid w:val="008E26DB"/>
    <w:rsid w:val="008E2952"/>
    <w:rsid w:val="008E2E1B"/>
    <w:rsid w:val="008E397C"/>
    <w:rsid w:val="008E4806"/>
    <w:rsid w:val="008E4B9E"/>
    <w:rsid w:val="008E4CBC"/>
    <w:rsid w:val="008E540A"/>
    <w:rsid w:val="008E55F3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27BC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4C3"/>
    <w:rsid w:val="0091676B"/>
    <w:rsid w:val="0091688D"/>
    <w:rsid w:val="00917B19"/>
    <w:rsid w:val="00917C71"/>
    <w:rsid w:val="00917F33"/>
    <w:rsid w:val="0092035D"/>
    <w:rsid w:val="00920D9E"/>
    <w:rsid w:val="00921B45"/>
    <w:rsid w:val="00921EA5"/>
    <w:rsid w:val="0092343D"/>
    <w:rsid w:val="00923515"/>
    <w:rsid w:val="00924767"/>
    <w:rsid w:val="00924958"/>
    <w:rsid w:val="00925333"/>
    <w:rsid w:val="00925602"/>
    <w:rsid w:val="0092591B"/>
    <w:rsid w:val="00925C40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C6F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A1F"/>
    <w:rsid w:val="00957F66"/>
    <w:rsid w:val="0096025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8B6"/>
    <w:rsid w:val="00971E76"/>
    <w:rsid w:val="00972134"/>
    <w:rsid w:val="0097285F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6C28"/>
    <w:rsid w:val="00977B2C"/>
    <w:rsid w:val="009802FE"/>
    <w:rsid w:val="00982411"/>
    <w:rsid w:val="0098271E"/>
    <w:rsid w:val="00982998"/>
    <w:rsid w:val="00982F4D"/>
    <w:rsid w:val="009838E8"/>
    <w:rsid w:val="009840AF"/>
    <w:rsid w:val="009850DC"/>
    <w:rsid w:val="00985975"/>
    <w:rsid w:val="00985FB1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841"/>
    <w:rsid w:val="00996E12"/>
    <w:rsid w:val="00996EC9"/>
    <w:rsid w:val="00997AF8"/>
    <w:rsid w:val="009A1299"/>
    <w:rsid w:val="009A130F"/>
    <w:rsid w:val="009A148C"/>
    <w:rsid w:val="009A17E5"/>
    <w:rsid w:val="009A195B"/>
    <w:rsid w:val="009A24A2"/>
    <w:rsid w:val="009A2B59"/>
    <w:rsid w:val="009A34C4"/>
    <w:rsid w:val="009A3BD2"/>
    <w:rsid w:val="009A3F8C"/>
    <w:rsid w:val="009A5E08"/>
    <w:rsid w:val="009A6332"/>
    <w:rsid w:val="009A68EE"/>
    <w:rsid w:val="009A6FFA"/>
    <w:rsid w:val="009A7214"/>
    <w:rsid w:val="009B1C5F"/>
    <w:rsid w:val="009B2500"/>
    <w:rsid w:val="009B2598"/>
    <w:rsid w:val="009B4AAB"/>
    <w:rsid w:val="009B4ECA"/>
    <w:rsid w:val="009B672F"/>
    <w:rsid w:val="009B6F9C"/>
    <w:rsid w:val="009B7349"/>
    <w:rsid w:val="009C01BA"/>
    <w:rsid w:val="009C02F8"/>
    <w:rsid w:val="009C0933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2484"/>
    <w:rsid w:val="009D4E6E"/>
    <w:rsid w:val="009D5A3D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3"/>
    <w:rsid w:val="009E65AC"/>
    <w:rsid w:val="009E750F"/>
    <w:rsid w:val="009F0538"/>
    <w:rsid w:val="009F0957"/>
    <w:rsid w:val="009F0C76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6C66"/>
    <w:rsid w:val="00A17044"/>
    <w:rsid w:val="00A1794F"/>
    <w:rsid w:val="00A17CD4"/>
    <w:rsid w:val="00A17DE0"/>
    <w:rsid w:val="00A2005B"/>
    <w:rsid w:val="00A2166F"/>
    <w:rsid w:val="00A22F4D"/>
    <w:rsid w:val="00A231B5"/>
    <w:rsid w:val="00A23590"/>
    <w:rsid w:val="00A2371A"/>
    <w:rsid w:val="00A23BE0"/>
    <w:rsid w:val="00A23F94"/>
    <w:rsid w:val="00A24437"/>
    <w:rsid w:val="00A24B73"/>
    <w:rsid w:val="00A25C81"/>
    <w:rsid w:val="00A269A8"/>
    <w:rsid w:val="00A30B21"/>
    <w:rsid w:val="00A318E3"/>
    <w:rsid w:val="00A31C83"/>
    <w:rsid w:val="00A31DA8"/>
    <w:rsid w:val="00A326AA"/>
    <w:rsid w:val="00A33E16"/>
    <w:rsid w:val="00A34527"/>
    <w:rsid w:val="00A348A1"/>
    <w:rsid w:val="00A349A8"/>
    <w:rsid w:val="00A34BCB"/>
    <w:rsid w:val="00A35245"/>
    <w:rsid w:val="00A35D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64"/>
    <w:rsid w:val="00A46DA2"/>
    <w:rsid w:val="00A472E1"/>
    <w:rsid w:val="00A47C6C"/>
    <w:rsid w:val="00A50DE8"/>
    <w:rsid w:val="00A5153E"/>
    <w:rsid w:val="00A51AA6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4A93"/>
    <w:rsid w:val="00A652E8"/>
    <w:rsid w:val="00A65A70"/>
    <w:rsid w:val="00A65EC8"/>
    <w:rsid w:val="00A66FE0"/>
    <w:rsid w:val="00A6728C"/>
    <w:rsid w:val="00A672D3"/>
    <w:rsid w:val="00A6732A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1BB"/>
    <w:rsid w:val="00A80A97"/>
    <w:rsid w:val="00A80EBC"/>
    <w:rsid w:val="00A81609"/>
    <w:rsid w:val="00A821F7"/>
    <w:rsid w:val="00A8223F"/>
    <w:rsid w:val="00A82326"/>
    <w:rsid w:val="00A829CC"/>
    <w:rsid w:val="00A83191"/>
    <w:rsid w:val="00A83209"/>
    <w:rsid w:val="00A83796"/>
    <w:rsid w:val="00A842C2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B09"/>
    <w:rsid w:val="00A94E10"/>
    <w:rsid w:val="00A9576C"/>
    <w:rsid w:val="00A97AC2"/>
    <w:rsid w:val="00A97FE4"/>
    <w:rsid w:val="00AA270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8AA"/>
    <w:rsid w:val="00AC4614"/>
    <w:rsid w:val="00AC4658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3D58"/>
    <w:rsid w:val="00AE58F6"/>
    <w:rsid w:val="00AE6287"/>
    <w:rsid w:val="00AE68EA"/>
    <w:rsid w:val="00AE6A18"/>
    <w:rsid w:val="00AE6A71"/>
    <w:rsid w:val="00AE6F54"/>
    <w:rsid w:val="00AE7083"/>
    <w:rsid w:val="00AE750E"/>
    <w:rsid w:val="00AE7646"/>
    <w:rsid w:val="00AE7A37"/>
    <w:rsid w:val="00AF2791"/>
    <w:rsid w:val="00AF357C"/>
    <w:rsid w:val="00AF39F5"/>
    <w:rsid w:val="00AF4362"/>
    <w:rsid w:val="00AF44D1"/>
    <w:rsid w:val="00B007F1"/>
    <w:rsid w:val="00B00A92"/>
    <w:rsid w:val="00B00C96"/>
    <w:rsid w:val="00B01493"/>
    <w:rsid w:val="00B026E2"/>
    <w:rsid w:val="00B033CA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3634"/>
    <w:rsid w:val="00B24575"/>
    <w:rsid w:val="00B25510"/>
    <w:rsid w:val="00B255BF"/>
    <w:rsid w:val="00B25F61"/>
    <w:rsid w:val="00B265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304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188"/>
    <w:rsid w:val="00B443BC"/>
    <w:rsid w:val="00B45A1C"/>
    <w:rsid w:val="00B47DB3"/>
    <w:rsid w:val="00B50DE9"/>
    <w:rsid w:val="00B50F5A"/>
    <w:rsid w:val="00B51AB9"/>
    <w:rsid w:val="00B52D99"/>
    <w:rsid w:val="00B535F3"/>
    <w:rsid w:val="00B53E7A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6D5"/>
    <w:rsid w:val="00B7671F"/>
    <w:rsid w:val="00B76BAB"/>
    <w:rsid w:val="00B76C85"/>
    <w:rsid w:val="00B76E29"/>
    <w:rsid w:val="00B770E6"/>
    <w:rsid w:val="00B801FB"/>
    <w:rsid w:val="00B80410"/>
    <w:rsid w:val="00B82667"/>
    <w:rsid w:val="00B831FD"/>
    <w:rsid w:val="00B8461B"/>
    <w:rsid w:val="00B84984"/>
    <w:rsid w:val="00B84BF3"/>
    <w:rsid w:val="00B8546C"/>
    <w:rsid w:val="00B85D3F"/>
    <w:rsid w:val="00B864C8"/>
    <w:rsid w:val="00B86DB6"/>
    <w:rsid w:val="00B87673"/>
    <w:rsid w:val="00B912A0"/>
    <w:rsid w:val="00B91C5D"/>
    <w:rsid w:val="00B9256E"/>
    <w:rsid w:val="00B93E88"/>
    <w:rsid w:val="00B93E8A"/>
    <w:rsid w:val="00B941FE"/>
    <w:rsid w:val="00B94744"/>
    <w:rsid w:val="00B9548E"/>
    <w:rsid w:val="00B96CBD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8C1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4CFF"/>
    <w:rsid w:val="00BE5385"/>
    <w:rsid w:val="00BE56FB"/>
    <w:rsid w:val="00BE589E"/>
    <w:rsid w:val="00BE6867"/>
    <w:rsid w:val="00BE6A97"/>
    <w:rsid w:val="00BE7A02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DD5"/>
    <w:rsid w:val="00C04E5A"/>
    <w:rsid w:val="00C05482"/>
    <w:rsid w:val="00C05AB4"/>
    <w:rsid w:val="00C064C3"/>
    <w:rsid w:val="00C06673"/>
    <w:rsid w:val="00C068AA"/>
    <w:rsid w:val="00C07186"/>
    <w:rsid w:val="00C073AF"/>
    <w:rsid w:val="00C07818"/>
    <w:rsid w:val="00C113BB"/>
    <w:rsid w:val="00C11635"/>
    <w:rsid w:val="00C126E7"/>
    <w:rsid w:val="00C129B6"/>
    <w:rsid w:val="00C12B9C"/>
    <w:rsid w:val="00C14AC4"/>
    <w:rsid w:val="00C15582"/>
    <w:rsid w:val="00C15CF8"/>
    <w:rsid w:val="00C16C25"/>
    <w:rsid w:val="00C16C4E"/>
    <w:rsid w:val="00C173F1"/>
    <w:rsid w:val="00C17F5E"/>
    <w:rsid w:val="00C2029F"/>
    <w:rsid w:val="00C202FB"/>
    <w:rsid w:val="00C20607"/>
    <w:rsid w:val="00C212EE"/>
    <w:rsid w:val="00C21CEB"/>
    <w:rsid w:val="00C2254B"/>
    <w:rsid w:val="00C22C62"/>
    <w:rsid w:val="00C23218"/>
    <w:rsid w:val="00C233D3"/>
    <w:rsid w:val="00C24F77"/>
    <w:rsid w:val="00C25518"/>
    <w:rsid w:val="00C2733E"/>
    <w:rsid w:val="00C30854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21D"/>
    <w:rsid w:val="00C3648F"/>
    <w:rsid w:val="00C36F30"/>
    <w:rsid w:val="00C373BA"/>
    <w:rsid w:val="00C37781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5E6"/>
    <w:rsid w:val="00C5494E"/>
    <w:rsid w:val="00C55C89"/>
    <w:rsid w:val="00C564B9"/>
    <w:rsid w:val="00C578CB"/>
    <w:rsid w:val="00C6010C"/>
    <w:rsid w:val="00C604E8"/>
    <w:rsid w:val="00C626B9"/>
    <w:rsid w:val="00C62C82"/>
    <w:rsid w:val="00C62E01"/>
    <w:rsid w:val="00C630F4"/>
    <w:rsid w:val="00C652FF"/>
    <w:rsid w:val="00C658BB"/>
    <w:rsid w:val="00C65B84"/>
    <w:rsid w:val="00C65DC1"/>
    <w:rsid w:val="00C6621D"/>
    <w:rsid w:val="00C66331"/>
    <w:rsid w:val="00C66A3A"/>
    <w:rsid w:val="00C66CF0"/>
    <w:rsid w:val="00C67111"/>
    <w:rsid w:val="00C67944"/>
    <w:rsid w:val="00C679FA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8B3"/>
    <w:rsid w:val="00C94E20"/>
    <w:rsid w:val="00C962E2"/>
    <w:rsid w:val="00C96D18"/>
    <w:rsid w:val="00C96DB1"/>
    <w:rsid w:val="00C96E79"/>
    <w:rsid w:val="00C96F37"/>
    <w:rsid w:val="00C97435"/>
    <w:rsid w:val="00C97E7F"/>
    <w:rsid w:val="00C97FA3"/>
    <w:rsid w:val="00CA0523"/>
    <w:rsid w:val="00CA05A7"/>
    <w:rsid w:val="00CA0FFF"/>
    <w:rsid w:val="00CA1165"/>
    <w:rsid w:val="00CA125E"/>
    <w:rsid w:val="00CA14E0"/>
    <w:rsid w:val="00CA243D"/>
    <w:rsid w:val="00CA3244"/>
    <w:rsid w:val="00CA32AA"/>
    <w:rsid w:val="00CA3F71"/>
    <w:rsid w:val="00CA4B36"/>
    <w:rsid w:val="00CA5831"/>
    <w:rsid w:val="00CA66C6"/>
    <w:rsid w:val="00CA7289"/>
    <w:rsid w:val="00CA7657"/>
    <w:rsid w:val="00CB0707"/>
    <w:rsid w:val="00CB1BC7"/>
    <w:rsid w:val="00CB29E7"/>
    <w:rsid w:val="00CB2F7E"/>
    <w:rsid w:val="00CB35E8"/>
    <w:rsid w:val="00CB3B5C"/>
    <w:rsid w:val="00CB3E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0B32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7A0"/>
    <w:rsid w:val="00CE1835"/>
    <w:rsid w:val="00CE1B13"/>
    <w:rsid w:val="00CE25BF"/>
    <w:rsid w:val="00CE2675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E66"/>
    <w:rsid w:val="00D00B10"/>
    <w:rsid w:val="00D029B9"/>
    <w:rsid w:val="00D02A74"/>
    <w:rsid w:val="00D02BE3"/>
    <w:rsid w:val="00D0302B"/>
    <w:rsid w:val="00D03167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AA7"/>
    <w:rsid w:val="00D15DB4"/>
    <w:rsid w:val="00D15DF4"/>
    <w:rsid w:val="00D15E73"/>
    <w:rsid w:val="00D1608D"/>
    <w:rsid w:val="00D16518"/>
    <w:rsid w:val="00D16D65"/>
    <w:rsid w:val="00D20D46"/>
    <w:rsid w:val="00D2159E"/>
    <w:rsid w:val="00D21763"/>
    <w:rsid w:val="00D219B3"/>
    <w:rsid w:val="00D21ED9"/>
    <w:rsid w:val="00D22F6D"/>
    <w:rsid w:val="00D2403F"/>
    <w:rsid w:val="00D24288"/>
    <w:rsid w:val="00D246D1"/>
    <w:rsid w:val="00D24DEB"/>
    <w:rsid w:val="00D24EDB"/>
    <w:rsid w:val="00D27800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2E"/>
    <w:rsid w:val="00D46FE8"/>
    <w:rsid w:val="00D47069"/>
    <w:rsid w:val="00D47F77"/>
    <w:rsid w:val="00D47FAC"/>
    <w:rsid w:val="00D5004F"/>
    <w:rsid w:val="00D50FE9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6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297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6A9"/>
    <w:rsid w:val="00D94A3C"/>
    <w:rsid w:val="00D94A4F"/>
    <w:rsid w:val="00D95CA7"/>
    <w:rsid w:val="00D96225"/>
    <w:rsid w:val="00D9707D"/>
    <w:rsid w:val="00D97638"/>
    <w:rsid w:val="00D97B9D"/>
    <w:rsid w:val="00DA09B6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27A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648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5526"/>
    <w:rsid w:val="00DD6F4E"/>
    <w:rsid w:val="00DD73C4"/>
    <w:rsid w:val="00DE0780"/>
    <w:rsid w:val="00DE27A5"/>
    <w:rsid w:val="00DE2CFB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835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4A5C"/>
    <w:rsid w:val="00E1548D"/>
    <w:rsid w:val="00E1561B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32C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0F7A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19D5"/>
    <w:rsid w:val="00E6548D"/>
    <w:rsid w:val="00E65916"/>
    <w:rsid w:val="00E660CE"/>
    <w:rsid w:val="00E66751"/>
    <w:rsid w:val="00E66AD0"/>
    <w:rsid w:val="00E67566"/>
    <w:rsid w:val="00E719A0"/>
    <w:rsid w:val="00E7221A"/>
    <w:rsid w:val="00E72A40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31DA"/>
    <w:rsid w:val="00E857B2"/>
    <w:rsid w:val="00E85E9D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6B3"/>
    <w:rsid w:val="00EA61A8"/>
    <w:rsid w:val="00EA74A0"/>
    <w:rsid w:val="00EA7ACA"/>
    <w:rsid w:val="00EB0C3E"/>
    <w:rsid w:val="00EB11DA"/>
    <w:rsid w:val="00EB11FA"/>
    <w:rsid w:val="00EB1AA8"/>
    <w:rsid w:val="00EB1D21"/>
    <w:rsid w:val="00EB2020"/>
    <w:rsid w:val="00EB2573"/>
    <w:rsid w:val="00EB285C"/>
    <w:rsid w:val="00EB29EF"/>
    <w:rsid w:val="00EB42F1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1EE5"/>
    <w:rsid w:val="00EC3342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033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78B"/>
    <w:rsid w:val="00EF1D4B"/>
    <w:rsid w:val="00EF3E0F"/>
    <w:rsid w:val="00EF465F"/>
    <w:rsid w:val="00EF4665"/>
    <w:rsid w:val="00EF46F4"/>
    <w:rsid w:val="00EF5EBA"/>
    <w:rsid w:val="00EF674B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5BBF"/>
    <w:rsid w:val="00F1115E"/>
    <w:rsid w:val="00F11576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12A"/>
    <w:rsid w:val="00F242FE"/>
    <w:rsid w:val="00F24987"/>
    <w:rsid w:val="00F251D3"/>
    <w:rsid w:val="00F25CE7"/>
    <w:rsid w:val="00F2707E"/>
    <w:rsid w:val="00F27719"/>
    <w:rsid w:val="00F30304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3873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D12"/>
    <w:rsid w:val="00F64089"/>
    <w:rsid w:val="00F65844"/>
    <w:rsid w:val="00F65B18"/>
    <w:rsid w:val="00F66831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32F0"/>
    <w:rsid w:val="00F73A71"/>
    <w:rsid w:val="00F74D94"/>
    <w:rsid w:val="00F7554F"/>
    <w:rsid w:val="00F759C9"/>
    <w:rsid w:val="00F75EC7"/>
    <w:rsid w:val="00F76046"/>
    <w:rsid w:val="00F76923"/>
    <w:rsid w:val="00F769BE"/>
    <w:rsid w:val="00F76C5B"/>
    <w:rsid w:val="00F77DBE"/>
    <w:rsid w:val="00F77F10"/>
    <w:rsid w:val="00F801FB"/>
    <w:rsid w:val="00F82402"/>
    <w:rsid w:val="00F835C8"/>
    <w:rsid w:val="00F84088"/>
    <w:rsid w:val="00F8454E"/>
    <w:rsid w:val="00F8461A"/>
    <w:rsid w:val="00F8572B"/>
    <w:rsid w:val="00F85EE8"/>
    <w:rsid w:val="00F86D12"/>
    <w:rsid w:val="00F906A2"/>
    <w:rsid w:val="00F923C5"/>
    <w:rsid w:val="00F9256C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1B"/>
    <w:rsid w:val="00FA7CB7"/>
    <w:rsid w:val="00FB0018"/>
    <w:rsid w:val="00FB0073"/>
    <w:rsid w:val="00FB0202"/>
    <w:rsid w:val="00FB0619"/>
    <w:rsid w:val="00FB0EC5"/>
    <w:rsid w:val="00FB1557"/>
    <w:rsid w:val="00FB1A1F"/>
    <w:rsid w:val="00FB1D6D"/>
    <w:rsid w:val="00FB2A4A"/>
    <w:rsid w:val="00FB342B"/>
    <w:rsid w:val="00FB3B80"/>
    <w:rsid w:val="00FB3C91"/>
    <w:rsid w:val="00FB3DF7"/>
    <w:rsid w:val="00FB4840"/>
    <w:rsid w:val="00FB6292"/>
    <w:rsid w:val="00FB6F1C"/>
    <w:rsid w:val="00FB76BF"/>
    <w:rsid w:val="00FB7889"/>
    <w:rsid w:val="00FC04BB"/>
    <w:rsid w:val="00FC056E"/>
    <w:rsid w:val="00FC0888"/>
    <w:rsid w:val="00FC2709"/>
    <w:rsid w:val="00FC2D20"/>
    <w:rsid w:val="00FC3EDD"/>
    <w:rsid w:val="00FC4A06"/>
    <w:rsid w:val="00FC4B62"/>
    <w:rsid w:val="00FC6C5B"/>
    <w:rsid w:val="00FC707C"/>
    <w:rsid w:val="00FD0013"/>
    <w:rsid w:val="00FD0192"/>
    <w:rsid w:val="00FD04CB"/>
    <w:rsid w:val="00FD09F3"/>
    <w:rsid w:val="00FD0E44"/>
    <w:rsid w:val="00FD2DBC"/>
    <w:rsid w:val="00FD352D"/>
    <w:rsid w:val="00FD43A7"/>
    <w:rsid w:val="00FD4578"/>
    <w:rsid w:val="00FD48DE"/>
    <w:rsid w:val="00FD4921"/>
    <w:rsid w:val="00FD4A0B"/>
    <w:rsid w:val="00FD4AC2"/>
    <w:rsid w:val="00FD525F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3628"/>
    <w:rsid w:val="00FE4508"/>
    <w:rsid w:val="00FE490C"/>
    <w:rsid w:val="00FE4E47"/>
    <w:rsid w:val="00FE50BA"/>
    <w:rsid w:val="00FE5894"/>
    <w:rsid w:val="00FE6B84"/>
    <w:rsid w:val="00FE7A31"/>
    <w:rsid w:val="00FF0513"/>
    <w:rsid w:val="00FF12D2"/>
    <w:rsid w:val="00FF22D5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aliases w:val="Titul,Heder,??????? ??????????,header-first,HeaderPort,ВерхКолонтитул, Знак Знак Знак1,Aa?oiee eieiioeooe,ЛЕН2_НИР_верхний колонтитул,Aa?oiee eieiioeooe1,Aa?oiee eieiioeooe11,Aa?oiee eieiioeooe12,Aa?oiee eieiioeooe13, Знак2 Знак,h"/>
    <w:basedOn w:val="a3"/>
    <w:link w:val="ad"/>
    <w:uiPriority w:val="99"/>
    <w:qFormat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921B45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,ТТ_Требование,Общий_К,Нумерованый список,Цветной список — акцент 11,название,Bullet Number,Bullet List,FooterText,numbered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Общий_К Знак,Нумерованый список Знак,название Знак"/>
    <w:link w:val="aff6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aliases w:val="Titul Знак,Heder Знак,??????? ?????????? Знак,header-first Знак,HeaderPort Знак,ВерхКолонтитул Знак, Знак Знак Знак1 Знак,Aa?oiee eieiioeooe Знак,ЛЕН2_НИР_верхний колонтитул Знак,Aa?oiee eieiioeooe1 Знак,Aa?oiee eieiioeooe11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blk3">
    <w:name w:val="blk3"/>
    <w:rsid w:val="003F076F"/>
    <w:rPr>
      <w:vanish w:val="0"/>
      <w:webHidden w:val="0"/>
      <w:specVanish w:val="0"/>
    </w:rPr>
  </w:style>
  <w:style w:type="paragraph" w:customStyle="1" w:styleId="affff">
    <w:name w:val="П.З."/>
    <w:basedOn w:val="a3"/>
    <w:link w:val="affff0"/>
    <w:uiPriority w:val="99"/>
    <w:rsid w:val="00A16C66"/>
    <w:pPr>
      <w:spacing w:line="360" w:lineRule="auto"/>
      <w:ind w:left="284" w:right="284" w:firstLine="851"/>
      <w:jc w:val="both"/>
    </w:pPr>
  </w:style>
  <w:style w:type="character" w:customStyle="1" w:styleId="affff0">
    <w:name w:val="П.З. Знак"/>
    <w:link w:val="affff"/>
    <w:uiPriority w:val="99"/>
    <w:rsid w:val="00A16C66"/>
    <w:rPr>
      <w:sz w:val="28"/>
      <w:szCs w:val="28"/>
    </w:rPr>
  </w:style>
  <w:style w:type="character" w:customStyle="1" w:styleId="af1">
    <w:name w:val="Нижний колонтитул Знак"/>
    <w:basedOn w:val="a4"/>
    <w:link w:val="af0"/>
    <w:uiPriority w:val="99"/>
    <w:rsid w:val="00E72A40"/>
    <w:rPr>
      <w:sz w:val="28"/>
      <w:szCs w:val="28"/>
    </w:rPr>
  </w:style>
  <w:style w:type="paragraph" w:customStyle="1" w:styleId="Default">
    <w:name w:val="Default"/>
    <w:rsid w:val="005313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C65A-AC74-489F-8E92-53D0E6E0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6113</Words>
  <Characters>34845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40877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НСВ</cp:lastModifiedBy>
  <cp:revision>12</cp:revision>
  <cp:lastPrinted>2024-10-03T07:16:00Z</cp:lastPrinted>
  <dcterms:created xsi:type="dcterms:W3CDTF">2025-06-11T10:37:00Z</dcterms:created>
  <dcterms:modified xsi:type="dcterms:W3CDTF">2025-06-26T12:12:00Z</dcterms:modified>
</cp:coreProperties>
</file>