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46" w:rsidRPr="00626346" w:rsidRDefault="00626346" w:rsidP="00626346">
      <w:pPr>
        <w:jc w:val="center"/>
        <w:rPr>
          <w:rFonts w:ascii="Times New Roman" w:hAnsi="Times New Roman" w:cs="Times New Roman"/>
          <w:b/>
          <w:bCs/>
        </w:rPr>
      </w:pPr>
      <w:r w:rsidRPr="00626346">
        <w:rPr>
          <w:rFonts w:ascii="Times New Roman" w:hAnsi="Times New Roman" w:cs="Times New Roman"/>
          <w:b/>
          <w:bCs/>
        </w:rPr>
        <w:t xml:space="preserve">Тестовый перевод </w:t>
      </w:r>
    </w:p>
    <w:p w:rsidR="00626346" w:rsidRPr="00626346" w:rsidRDefault="00626346" w:rsidP="00626346">
      <w:pPr>
        <w:jc w:val="center"/>
        <w:rPr>
          <w:rFonts w:ascii="Times New Roman" w:hAnsi="Times New Roman" w:cs="Times New Roman"/>
          <w:b/>
          <w:bCs/>
        </w:rPr>
      </w:pPr>
      <w:r w:rsidRPr="00626346">
        <w:rPr>
          <w:rFonts w:ascii="Times New Roman" w:hAnsi="Times New Roman" w:cs="Times New Roman"/>
          <w:b/>
          <w:bCs/>
        </w:rPr>
        <w:t xml:space="preserve">(английский язык, </w:t>
      </w:r>
      <w:r w:rsidR="00B92D8A">
        <w:rPr>
          <w:rFonts w:ascii="Times New Roman" w:hAnsi="Times New Roman" w:cs="Times New Roman"/>
          <w:b/>
          <w:bCs/>
        </w:rPr>
        <w:t>технический</w:t>
      </w:r>
      <w:r w:rsidRPr="00626346">
        <w:rPr>
          <w:rFonts w:ascii="Times New Roman" w:hAnsi="Times New Roman" w:cs="Times New Roman"/>
          <w:b/>
          <w:bCs/>
        </w:rPr>
        <w:t>)</w:t>
      </w:r>
    </w:p>
    <w:tbl>
      <w:tblPr>
        <w:tblStyle w:val="a3"/>
        <w:tblpPr w:leftFromText="180" w:rightFromText="180" w:vertAnchor="page" w:horzAnchor="margin" w:tblpY="2161"/>
        <w:tblW w:w="0" w:type="auto"/>
        <w:tblLook w:val="04A0"/>
      </w:tblPr>
      <w:tblGrid>
        <w:gridCol w:w="4785"/>
        <w:gridCol w:w="4786"/>
      </w:tblGrid>
      <w:tr w:rsidR="00B92D8A" w:rsidRPr="00626346" w:rsidTr="00B92D8A">
        <w:tc>
          <w:tcPr>
            <w:tcW w:w="4785" w:type="dxa"/>
          </w:tcPr>
          <w:p w:rsidR="00B92D8A" w:rsidRPr="00017EA4" w:rsidRDefault="00B92D8A" w:rsidP="00B92D8A">
            <w:pPr>
              <w:rPr>
                <w:rFonts w:ascii="Times New Roman" w:hAnsi="Times New Roman" w:cs="Times New Roman"/>
                <w:b/>
                <w:szCs w:val="24"/>
              </w:rPr>
            </w:pPr>
            <w:r w:rsidRPr="00017EA4">
              <w:rPr>
                <w:rFonts w:ascii="Times New Roman" w:hAnsi="Times New Roman" w:cs="Times New Roman"/>
                <w:b/>
                <w:bCs/>
                <w:szCs w:val="24"/>
              </w:rPr>
              <w:t>ФИО переводчика</w:t>
            </w:r>
            <w:r>
              <w:rPr>
                <w:rFonts w:ascii="Times New Roman" w:hAnsi="Times New Roman" w:cs="Times New Roman"/>
                <w:b/>
                <w:bCs/>
                <w:szCs w:val="24"/>
              </w:rPr>
              <w:t>:</w:t>
            </w:r>
          </w:p>
        </w:tc>
        <w:tc>
          <w:tcPr>
            <w:tcW w:w="4786" w:type="dxa"/>
          </w:tcPr>
          <w:p w:rsidR="00B92D8A" w:rsidRPr="00017EA4" w:rsidRDefault="008574CC" w:rsidP="00B92D8A">
            <w:pPr>
              <w:contextualSpacing/>
              <w:rPr>
                <w:rFonts w:ascii="Times New Roman" w:hAnsi="Times New Roman" w:cs="Times New Roman"/>
                <w:b/>
                <w:szCs w:val="24"/>
              </w:rPr>
            </w:pPr>
            <w:r>
              <w:rPr>
                <w:b/>
              </w:rPr>
              <w:t xml:space="preserve">Комаров Антон Вячеславович (почта: </w:t>
            </w:r>
            <w:proofErr w:type="spellStart"/>
            <w:r>
              <w:rPr>
                <w:b/>
                <w:lang w:val="en-US"/>
              </w:rPr>
              <w:t>antonkom</w:t>
            </w:r>
            <w:proofErr w:type="spellEnd"/>
            <w:r w:rsidRPr="00A56485">
              <w:rPr>
                <w:b/>
              </w:rPr>
              <w:t>76@</w:t>
            </w:r>
            <w:proofErr w:type="spellStart"/>
            <w:r>
              <w:rPr>
                <w:b/>
                <w:lang w:val="en-US"/>
              </w:rPr>
              <w:t>gmail</w:t>
            </w:r>
            <w:proofErr w:type="spellEnd"/>
            <w:r w:rsidRPr="00A56485">
              <w:rPr>
                <w:b/>
              </w:rPr>
              <w:t>.</w:t>
            </w:r>
            <w:r>
              <w:rPr>
                <w:b/>
                <w:lang w:val="en-US"/>
              </w:rPr>
              <w:t>com</w:t>
            </w:r>
            <w:r w:rsidRPr="00A56485">
              <w:rPr>
                <w:b/>
              </w:rPr>
              <w:t>)</w:t>
            </w:r>
          </w:p>
        </w:tc>
      </w:tr>
      <w:tr w:rsidR="00B92D8A" w:rsidRPr="00626346" w:rsidTr="00B92D8A">
        <w:tc>
          <w:tcPr>
            <w:tcW w:w="4785" w:type="dxa"/>
          </w:tcPr>
          <w:p w:rsidR="00B92D8A" w:rsidRPr="00017EA4" w:rsidRDefault="00B92D8A" w:rsidP="00B92D8A">
            <w:pPr>
              <w:rPr>
                <w:rFonts w:ascii="Times New Roman" w:hAnsi="Times New Roman" w:cs="Times New Roman"/>
                <w:b/>
                <w:szCs w:val="24"/>
              </w:rPr>
            </w:pPr>
            <w:r>
              <w:rPr>
                <w:rFonts w:ascii="Times New Roman" w:hAnsi="Times New Roman" w:cs="Times New Roman"/>
                <w:b/>
                <w:szCs w:val="24"/>
              </w:rPr>
              <w:t>Дата выполнения:</w:t>
            </w:r>
          </w:p>
        </w:tc>
        <w:tc>
          <w:tcPr>
            <w:tcW w:w="4786" w:type="dxa"/>
          </w:tcPr>
          <w:p w:rsidR="00B92D8A" w:rsidRPr="008574CC" w:rsidRDefault="002F3F21" w:rsidP="00B92D8A">
            <w:pPr>
              <w:contextualSpacing/>
              <w:rPr>
                <w:rFonts w:ascii="Times New Roman" w:hAnsi="Times New Roman" w:cs="Times New Roman"/>
                <w:b/>
                <w:szCs w:val="24"/>
                <w:lang w:val="en-US"/>
              </w:rPr>
            </w:pPr>
            <w:r>
              <w:rPr>
                <w:rFonts w:ascii="Times New Roman" w:hAnsi="Times New Roman" w:cs="Times New Roman"/>
                <w:b/>
                <w:szCs w:val="24"/>
              </w:rPr>
              <w:t>2</w:t>
            </w:r>
            <w:r>
              <w:rPr>
                <w:rFonts w:ascii="Times New Roman" w:hAnsi="Times New Roman" w:cs="Times New Roman"/>
                <w:b/>
                <w:szCs w:val="24"/>
                <w:lang w:val="en-US"/>
              </w:rPr>
              <w:t>5</w:t>
            </w:r>
            <w:r w:rsidR="008574CC">
              <w:rPr>
                <w:rFonts w:ascii="Times New Roman" w:hAnsi="Times New Roman" w:cs="Times New Roman"/>
                <w:b/>
                <w:szCs w:val="24"/>
                <w:lang w:val="en-US"/>
              </w:rPr>
              <w:t>.03.2020</w:t>
            </w:r>
          </w:p>
        </w:tc>
      </w:tr>
      <w:tr w:rsidR="00B92D8A" w:rsidRPr="00626346" w:rsidTr="00B92D8A">
        <w:tc>
          <w:tcPr>
            <w:tcW w:w="4785" w:type="dxa"/>
          </w:tcPr>
          <w:p w:rsidR="00B92D8A" w:rsidRPr="00017EA4" w:rsidRDefault="00B92D8A" w:rsidP="00B92D8A">
            <w:pPr>
              <w:rPr>
                <w:rFonts w:ascii="Times New Roman" w:hAnsi="Times New Roman" w:cs="Times New Roman"/>
                <w:b/>
                <w:szCs w:val="24"/>
              </w:rPr>
            </w:pPr>
            <w:bookmarkStart w:id="0" w:name="_GoBack"/>
            <w:bookmarkEnd w:id="0"/>
          </w:p>
        </w:tc>
        <w:tc>
          <w:tcPr>
            <w:tcW w:w="4786" w:type="dxa"/>
          </w:tcPr>
          <w:p w:rsidR="00B92D8A" w:rsidRPr="00017EA4" w:rsidRDefault="00B92D8A" w:rsidP="00B92D8A">
            <w:pPr>
              <w:contextualSpacing/>
              <w:rPr>
                <w:rFonts w:ascii="Times New Roman" w:hAnsi="Times New Roman" w:cs="Times New Roman"/>
                <w:b/>
                <w:szCs w:val="24"/>
              </w:rPr>
            </w:pPr>
          </w:p>
        </w:tc>
      </w:tr>
      <w:tr w:rsidR="00B92D8A" w:rsidRPr="00626346" w:rsidTr="00B92D8A">
        <w:tc>
          <w:tcPr>
            <w:tcW w:w="4785" w:type="dxa"/>
          </w:tcPr>
          <w:p w:rsidR="00B92D8A" w:rsidRPr="00626346" w:rsidRDefault="00B92D8A" w:rsidP="00B92D8A">
            <w:pPr>
              <w:rPr>
                <w:rFonts w:ascii="Times New Roman" w:hAnsi="Times New Roman" w:cs="Times New Roman"/>
                <w:szCs w:val="24"/>
                <w:lang w:val="en-US"/>
              </w:rPr>
            </w:pPr>
            <w:r w:rsidRPr="00626346">
              <w:rPr>
                <w:rFonts w:ascii="Times New Roman" w:hAnsi="Times New Roman" w:cs="Times New Roman"/>
                <w:b/>
                <w:szCs w:val="24"/>
              </w:rPr>
              <w:t>Задание на перевод</w:t>
            </w:r>
          </w:p>
        </w:tc>
        <w:tc>
          <w:tcPr>
            <w:tcW w:w="4786" w:type="dxa"/>
          </w:tcPr>
          <w:p w:rsidR="00B92D8A" w:rsidRPr="00626346" w:rsidRDefault="00B92D8A" w:rsidP="00B92D8A">
            <w:pPr>
              <w:contextualSpacing/>
              <w:rPr>
                <w:rFonts w:ascii="Times New Roman" w:hAnsi="Times New Roman" w:cs="Times New Roman"/>
                <w:szCs w:val="24"/>
                <w:lang w:val="en-US"/>
              </w:rPr>
            </w:pPr>
            <w:r w:rsidRPr="00626346">
              <w:rPr>
                <w:rFonts w:ascii="Times New Roman" w:hAnsi="Times New Roman" w:cs="Times New Roman"/>
                <w:b/>
                <w:szCs w:val="24"/>
              </w:rPr>
              <w:t>Перевод</w:t>
            </w:r>
          </w:p>
        </w:tc>
      </w:tr>
      <w:tr w:rsidR="00B92D8A" w:rsidRPr="00183B3A" w:rsidTr="00B92D8A">
        <w:tc>
          <w:tcPr>
            <w:tcW w:w="4785" w:type="dxa"/>
          </w:tcPr>
          <w:p w:rsidR="00B92D8A" w:rsidRPr="00626346" w:rsidRDefault="00B92D8A" w:rsidP="00B92D8A">
            <w:pPr>
              <w:jc w:val="both"/>
              <w:rPr>
                <w:rFonts w:ascii="Times New Roman" w:hAnsi="Times New Roman" w:cs="Times New Roman"/>
                <w:szCs w:val="24"/>
              </w:rPr>
            </w:pPr>
            <w:r w:rsidRPr="00626346">
              <w:rPr>
                <w:rFonts w:ascii="Times New Roman" w:hAnsi="Times New Roman" w:cs="Times New Roman"/>
                <w:szCs w:val="24"/>
              </w:rPr>
              <w:t xml:space="preserve">Разводка сети пожарной сигнализации выполняется кабелем КМВЭВ, системы оповещения -ПВС, в трубе ПВХ и лотках. </w:t>
            </w:r>
          </w:p>
          <w:p w:rsidR="00B92D8A" w:rsidRPr="00626346" w:rsidRDefault="00B92D8A" w:rsidP="00B92D8A">
            <w:pPr>
              <w:jc w:val="both"/>
              <w:rPr>
                <w:rFonts w:ascii="Times New Roman" w:hAnsi="Times New Roman" w:cs="Times New Roman"/>
                <w:szCs w:val="24"/>
              </w:rPr>
            </w:pPr>
            <w:r w:rsidRPr="00626346">
              <w:rPr>
                <w:rFonts w:ascii="Times New Roman" w:hAnsi="Times New Roman" w:cs="Times New Roman"/>
                <w:szCs w:val="24"/>
              </w:rPr>
              <w:t>Линии связи (</w:t>
            </w:r>
            <w:r w:rsidRPr="00626346">
              <w:rPr>
                <w:rFonts w:ascii="Times New Roman" w:hAnsi="Times New Roman" w:cs="Times New Roman"/>
                <w:szCs w:val="24"/>
                <w:lang w:val="en-US"/>
              </w:rPr>
              <w:t>RS</w:t>
            </w:r>
            <w:r w:rsidRPr="00626346">
              <w:rPr>
                <w:rFonts w:ascii="Times New Roman" w:hAnsi="Times New Roman" w:cs="Times New Roman"/>
                <w:szCs w:val="24"/>
              </w:rPr>
              <w:t xml:space="preserve">-485) выполнить кабелем </w:t>
            </w:r>
            <w:r w:rsidRPr="00626346">
              <w:rPr>
                <w:rFonts w:ascii="Times New Roman" w:hAnsi="Times New Roman" w:cs="Times New Roman"/>
                <w:szCs w:val="24"/>
                <w:lang w:val="en-US"/>
              </w:rPr>
              <w:t>UTP</w:t>
            </w:r>
            <w:r w:rsidRPr="00626346">
              <w:rPr>
                <w:rFonts w:ascii="Times New Roman" w:hAnsi="Times New Roman" w:cs="Times New Roman"/>
                <w:szCs w:val="24"/>
              </w:rPr>
              <w:t>-5</w:t>
            </w:r>
            <w:r w:rsidRPr="00626346">
              <w:rPr>
                <w:rFonts w:ascii="Times New Roman" w:hAnsi="Times New Roman" w:cs="Times New Roman"/>
                <w:szCs w:val="24"/>
                <w:lang w:val="en-US"/>
              </w:rPr>
              <w:t>e</w:t>
            </w:r>
            <w:r w:rsidRPr="00626346">
              <w:rPr>
                <w:rFonts w:ascii="Times New Roman" w:hAnsi="Times New Roman" w:cs="Times New Roman"/>
                <w:szCs w:val="24"/>
              </w:rPr>
              <w:t>. Обратную линию связи проложить в трубе ПВХ.</w:t>
            </w:r>
          </w:p>
          <w:p w:rsidR="00B92D8A" w:rsidRPr="00626346" w:rsidRDefault="00B92D8A" w:rsidP="00B92D8A">
            <w:pPr>
              <w:contextualSpacing/>
              <w:jc w:val="both"/>
              <w:rPr>
                <w:rFonts w:ascii="Times New Roman" w:hAnsi="Times New Roman" w:cs="Times New Roman"/>
                <w:szCs w:val="24"/>
              </w:rPr>
            </w:pPr>
            <w:r w:rsidRPr="00626346">
              <w:rPr>
                <w:rFonts w:ascii="Times New Roman" w:hAnsi="Times New Roman" w:cs="Times New Roman"/>
                <w:szCs w:val="24"/>
              </w:rPr>
              <w:t>Цепи питания оборудования выполняются кабелем ВВГ в трубе. Цепи питания ~220В выполнить кабелем ВВГ.</w:t>
            </w:r>
          </w:p>
        </w:tc>
        <w:tc>
          <w:tcPr>
            <w:tcW w:w="4786" w:type="dxa"/>
          </w:tcPr>
          <w:p w:rsidR="00B92D8A" w:rsidRDefault="00183B3A" w:rsidP="00B92D8A">
            <w:pPr>
              <w:contextualSpacing/>
              <w:rPr>
                <w:rFonts w:ascii="Times New Roman" w:hAnsi="Times New Roman" w:cs="Times New Roman"/>
                <w:szCs w:val="24"/>
                <w:lang w:val="en-US"/>
              </w:rPr>
            </w:pPr>
            <w:r>
              <w:rPr>
                <w:rFonts w:ascii="Times New Roman" w:hAnsi="Times New Roman" w:cs="Times New Roman"/>
                <w:szCs w:val="24"/>
                <w:lang w:val="en-US"/>
              </w:rPr>
              <w:t xml:space="preserve">The fire alarm networking performed by </w:t>
            </w:r>
            <w:r w:rsidR="00B52B78">
              <w:rPr>
                <w:rFonts w:ascii="Times New Roman" w:hAnsi="Times New Roman" w:cs="Times New Roman"/>
                <w:szCs w:val="24"/>
                <w:lang w:val="en-US"/>
              </w:rPr>
              <w:t>KMEV cable, PVA notification system, in PVC pipes and trays.</w:t>
            </w:r>
          </w:p>
          <w:p w:rsidR="00B52B78" w:rsidRDefault="00B52B78" w:rsidP="00B92D8A">
            <w:pPr>
              <w:contextualSpacing/>
              <w:rPr>
                <w:rFonts w:ascii="Times New Roman" w:hAnsi="Times New Roman" w:cs="Times New Roman"/>
                <w:szCs w:val="24"/>
                <w:lang w:val="en-US"/>
              </w:rPr>
            </w:pPr>
            <w:r>
              <w:rPr>
                <w:rFonts w:ascii="Times New Roman" w:hAnsi="Times New Roman" w:cs="Times New Roman"/>
                <w:szCs w:val="24"/>
                <w:lang w:val="en-US"/>
              </w:rPr>
              <w:t>The RS-485 connection lines perform</w:t>
            </w:r>
            <w:r w:rsidR="00A06C1E">
              <w:rPr>
                <w:rFonts w:ascii="Times New Roman" w:hAnsi="Times New Roman" w:cs="Times New Roman"/>
                <w:szCs w:val="24"/>
                <w:lang w:val="en-US"/>
              </w:rPr>
              <w:t xml:space="preserve"> by UTP-5e cable. The reverse connection line lay </w:t>
            </w:r>
            <w:r w:rsidR="00DE5AAF">
              <w:rPr>
                <w:rFonts w:ascii="Times New Roman" w:hAnsi="Times New Roman" w:cs="Times New Roman"/>
                <w:szCs w:val="24"/>
                <w:lang w:val="en-US"/>
              </w:rPr>
              <w:t>in PVC pipe.</w:t>
            </w:r>
          </w:p>
          <w:p w:rsidR="00DE5AAF" w:rsidRPr="00B52B78" w:rsidRDefault="00DE5AAF" w:rsidP="00B92D8A">
            <w:pPr>
              <w:contextualSpacing/>
              <w:rPr>
                <w:rFonts w:ascii="Times New Roman" w:hAnsi="Times New Roman" w:cs="Times New Roman"/>
                <w:szCs w:val="24"/>
                <w:lang w:val="en-US"/>
              </w:rPr>
            </w:pPr>
            <w:r>
              <w:rPr>
                <w:rFonts w:ascii="Times New Roman" w:hAnsi="Times New Roman" w:cs="Times New Roman"/>
                <w:szCs w:val="24"/>
                <w:lang w:val="en-US"/>
              </w:rPr>
              <w:t xml:space="preserve">The equipment power chains are carried out by VVG cable in tube. </w:t>
            </w:r>
            <w:r w:rsidR="006E148B">
              <w:rPr>
                <w:rFonts w:ascii="Times New Roman" w:hAnsi="Times New Roman" w:cs="Times New Roman"/>
                <w:szCs w:val="24"/>
                <w:lang w:val="en-US"/>
              </w:rPr>
              <w:t>Power chains 220V perform by VVG cable.</w:t>
            </w:r>
          </w:p>
        </w:tc>
      </w:tr>
      <w:tr w:rsidR="00B92D8A" w:rsidRPr="00237E7F" w:rsidTr="00B92D8A">
        <w:tc>
          <w:tcPr>
            <w:tcW w:w="4785" w:type="dxa"/>
          </w:tcPr>
          <w:p w:rsidR="00B92D8A" w:rsidRPr="00626346" w:rsidRDefault="00B92D8A" w:rsidP="00B92D8A">
            <w:pPr>
              <w:contextualSpacing/>
              <w:jc w:val="both"/>
              <w:rPr>
                <w:rFonts w:ascii="Times New Roman" w:hAnsi="Times New Roman" w:cs="Times New Roman"/>
                <w:szCs w:val="24"/>
              </w:rPr>
            </w:pPr>
            <w:proofErr w:type="spellStart"/>
            <w:r w:rsidRPr="00626346">
              <w:rPr>
                <w:rFonts w:ascii="Times New Roman" w:hAnsi="Times New Roman" w:cs="Times New Roman"/>
                <w:color w:val="000000"/>
                <w:szCs w:val="24"/>
              </w:rPr>
              <w:t>Зануление</w:t>
            </w:r>
            <w:proofErr w:type="spellEnd"/>
            <w:r w:rsidRPr="00626346">
              <w:rPr>
                <w:rFonts w:ascii="Times New Roman" w:hAnsi="Times New Roman" w:cs="Times New Roman"/>
                <w:color w:val="000000"/>
                <w:szCs w:val="24"/>
              </w:rPr>
              <w:t xml:space="preserve"> электрооборудования выполняется путем металлического соединения его корпусов с </w:t>
            </w:r>
            <w:proofErr w:type="spellStart"/>
            <w:r w:rsidRPr="00626346">
              <w:rPr>
                <w:rFonts w:ascii="Times New Roman" w:hAnsi="Times New Roman" w:cs="Times New Roman"/>
                <w:color w:val="000000"/>
                <w:szCs w:val="24"/>
              </w:rPr>
              <w:t>нейтралью</w:t>
            </w:r>
            <w:proofErr w:type="spellEnd"/>
            <w:r w:rsidRPr="00626346">
              <w:rPr>
                <w:rFonts w:ascii="Times New Roman" w:hAnsi="Times New Roman" w:cs="Times New Roman"/>
                <w:color w:val="000000"/>
                <w:szCs w:val="24"/>
              </w:rPr>
              <w:t xml:space="preserve"> сети электроснабжения, для чего используется отдельная жила питающих кабелей. Защитное заземление электрооборудования (см. задание на электроснабжение) выполняется путем металлического соединения его корпусов с существующими шинами защитного заземления. При производстве работ руководствоваться ПУЭ.</w:t>
            </w:r>
          </w:p>
        </w:tc>
        <w:tc>
          <w:tcPr>
            <w:tcW w:w="4786" w:type="dxa"/>
          </w:tcPr>
          <w:p w:rsidR="00B92D8A" w:rsidRPr="00237E7F" w:rsidRDefault="006E148B" w:rsidP="00B92D8A">
            <w:pPr>
              <w:contextualSpacing/>
              <w:rPr>
                <w:rFonts w:ascii="Times New Roman" w:hAnsi="Times New Roman" w:cs="Times New Roman"/>
                <w:szCs w:val="24"/>
                <w:lang w:val="en-US"/>
              </w:rPr>
            </w:pPr>
            <w:r>
              <w:rPr>
                <w:rFonts w:ascii="Times New Roman" w:hAnsi="Times New Roman" w:cs="Times New Roman"/>
                <w:szCs w:val="24"/>
                <w:lang w:val="en-US"/>
              </w:rPr>
              <w:t>The electro equipment grounding perform</w:t>
            </w:r>
            <w:r w:rsidR="00BA4D2D">
              <w:rPr>
                <w:rFonts w:ascii="Times New Roman" w:hAnsi="Times New Roman" w:cs="Times New Roman"/>
                <w:szCs w:val="24"/>
                <w:lang w:val="en-US"/>
              </w:rPr>
              <w:t>ed</w:t>
            </w:r>
            <w:r w:rsidR="00266EB2">
              <w:rPr>
                <w:rFonts w:ascii="Times New Roman" w:hAnsi="Times New Roman" w:cs="Times New Roman"/>
                <w:szCs w:val="24"/>
                <w:lang w:val="en-US"/>
              </w:rPr>
              <w:t xml:space="preserve"> by the way of metallic connection</w:t>
            </w:r>
            <w:r w:rsidR="00303FC7">
              <w:rPr>
                <w:rFonts w:ascii="Times New Roman" w:hAnsi="Times New Roman" w:cs="Times New Roman"/>
                <w:szCs w:val="24"/>
                <w:lang w:val="en-US"/>
              </w:rPr>
              <w:t xml:space="preserve"> his body with </w:t>
            </w:r>
            <w:r w:rsidR="00DD5E28">
              <w:rPr>
                <w:rFonts w:ascii="Times New Roman" w:hAnsi="Times New Roman" w:cs="Times New Roman"/>
                <w:szCs w:val="24"/>
                <w:lang w:val="en-US"/>
              </w:rPr>
              <w:t xml:space="preserve">neutral of the power </w:t>
            </w:r>
            <w:r w:rsidR="00C70F5A">
              <w:rPr>
                <w:rFonts w:ascii="Times New Roman" w:hAnsi="Times New Roman" w:cs="Times New Roman"/>
                <w:szCs w:val="24"/>
                <w:lang w:val="en-US"/>
              </w:rPr>
              <w:t>supply network</w:t>
            </w:r>
            <w:r w:rsidR="00B700E1">
              <w:rPr>
                <w:rFonts w:ascii="Times New Roman" w:hAnsi="Times New Roman" w:cs="Times New Roman"/>
                <w:szCs w:val="24"/>
                <w:lang w:val="en-US"/>
              </w:rPr>
              <w:t xml:space="preserve">, </w:t>
            </w:r>
            <w:r w:rsidR="00C70F5A">
              <w:rPr>
                <w:rFonts w:ascii="Times New Roman" w:hAnsi="Times New Roman" w:cs="Times New Roman"/>
                <w:szCs w:val="24"/>
                <w:lang w:val="en-US"/>
              </w:rPr>
              <w:t>what</w:t>
            </w:r>
            <w:r w:rsidR="00B700E1">
              <w:rPr>
                <w:rFonts w:ascii="Times New Roman" w:hAnsi="Times New Roman" w:cs="Times New Roman"/>
                <w:szCs w:val="24"/>
                <w:lang w:val="en-US"/>
              </w:rPr>
              <w:t xml:space="preserve"> it is</w:t>
            </w:r>
            <w:r w:rsidR="00C70F5A">
              <w:rPr>
                <w:rFonts w:ascii="Times New Roman" w:hAnsi="Times New Roman" w:cs="Times New Roman"/>
                <w:szCs w:val="24"/>
                <w:lang w:val="en-US"/>
              </w:rPr>
              <w:t xml:space="preserve"> use</w:t>
            </w:r>
            <w:r w:rsidR="00B700E1">
              <w:rPr>
                <w:rFonts w:ascii="Times New Roman" w:hAnsi="Times New Roman" w:cs="Times New Roman"/>
                <w:szCs w:val="24"/>
                <w:lang w:val="en-US"/>
              </w:rPr>
              <w:t>d</w:t>
            </w:r>
            <w:r w:rsidR="00B700E1" w:rsidRPr="00B700E1">
              <w:rPr>
                <w:rFonts w:ascii="Times New Roman" w:hAnsi="Times New Roman" w:cs="Times New Roman"/>
                <w:szCs w:val="24"/>
                <w:lang w:val="en-US"/>
              </w:rPr>
              <w:t xml:space="preserve"> </w:t>
            </w:r>
            <w:r w:rsidR="00B700E1">
              <w:rPr>
                <w:rFonts w:ascii="Times New Roman" w:hAnsi="Times New Roman" w:cs="Times New Roman"/>
                <w:szCs w:val="24"/>
                <w:lang w:val="en-US"/>
              </w:rPr>
              <w:t>for</w:t>
            </w:r>
            <w:r w:rsidR="00FD0602">
              <w:rPr>
                <w:rFonts w:ascii="Times New Roman" w:hAnsi="Times New Roman" w:cs="Times New Roman"/>
                <w:szCs w:val="24"/>
                <w:lang w:val="en-US"/>
              </w:rPr>
              <w:t xml:space="preserve"> </w:t>
            </w:r>
            <w:r w:rsidR="00DA1D7A">
              <w:rPr>
                <w:rFonts w:ascii="Times New Roman" w:hAnsi="Times New Roman" w:cs="Times New Roman"/>
                <w:szCs w:val="24"/>
                <w:lang w:val="en-US"/>
              </w:rPr>
              <w:t>separate core of power cables.</w:t>
            </w:r>
            <w:r w:rsidR="00C14BE6">
              <w:rPr>
                <w:rFonts w:ascii="Times New Roman" w:hAnsi="Times New Roman" w:cs="Times New Roman"/>
                <w:szCs w:val="24"/>
                <w:lang w:val="en-US"/>
              </w:rPr>
              <w:t xml:space="preserve"> </w:t>
            </w:r>
            <w:r w:rsidR="002E4D1C">
              <w:rPr>
                <w:rFonts w:ascii="Times New Roman" w:hAnsi="Times New Roman" w:cs="Times New Roman"/>
                <w:szCs w:val="24"/>
                <w:lang w:val="en-US"/>
              </w:rPr>
              <w:t>Protecting grounding of electoral equipment</w:t>
            </w:r>
            <w:r w:rsidR="00237E7F">
              <w:rPr>
                <w:rFonts w:ascii="Times New Roman" w:hAnsi="Times New Roman" w:cs="Times New Roman"/>
                <w:szCs w:val="24"/>
                <w:lang w:val="en-US"/>
              </w:rPr>
              <w:t xml:space="preserve"> </w:t>
            </w:r>
            <w:r w:rsidR="00EF560F">
              <w:rPr>
                <w:rFonts w:ascii="Times New Roman" w:hAnsi="Times New Roman" w:cs="Times New Roman"/>
                <w:szCs w:val="24"/>
                <w:lang w:val="en-US"/>
              </w:rPr>
              <w:t xml:space="preserve">(look the power supply network) perform by the way of   metallic connection his body with </w:t>
            </w:r>
            <w:r w:rsidR="00237E7F">
              <w:rPr>
                <w:rFonts w:ascii="Times New Roman" w:hAnsi="Times New Roman" w:cs="Times New Roman"/>
                <w:szCs w:val="24"/>
                <w:lang w:val="en-US"/>
              </w:rPr>
              <w:t>existing protective ground tire. When conduct the work be guided by PUE.</w:t>
            </w:r>
          </w:p>
        </w:tc>
      </w:tr>
      <w:tr w:rsidR="00B92D8A" w:rsidRPr="00BA4D2D" w:rsidTr="00B92D8A">
        <w:tc>
          <w:tcPr>
            <w:tcW w:w="4785" w:type="dxa"/>
          </w:tcPr>
          <w:p w:rsidR="00B92D8A" w:rsidRPr="00626346" w:rsidRDefault="00B92D8A" w:rsidP="00B92D8A">
            <w:pPr>
              <w:contextualSpacing/>
              <w:jc w:val="both"/>
              <w:rPr>
                <w:rFonts w:ascii="Times New Roman" w:hAnsi="Times New Roman" w:cs="Times New Roman"/>
                <w:color w:val="000000"/>
                <w:szCs w:val="24"/>
                <w:lang w:val="en-US"/>
              </w:rPr>
            </w:pPr>
            <w:r w:rsidRPr="00626346">
              <w:rPr>
                <w:rFonts w:ascii="Times New Roman" w:hAnsi="Times New Roman" w:cs="Times New Roman"/>
                <w:szCs w:val="24"/>
                <w:lang w:val="en-US"/>
              </w:rPr>
              <w:t>The transfer drum must be cleared of dust.  Clean every one of the 8 pockets on the drum using a wet rag.  During production, adhesive tend to accumulate in areas in the pockets which must be removed.  The machine must be turned by using the hand wheel to enable you clean all the pockets on the transfer drum.  Clean all other areas where dust and adhesive may have accumulated.</w:t>
            </w:r>
          </w:p>
        </w:tc>
        <w:tc>
          <w:tcPr>
            <w:tcW w:w="4786" w:type="dxa"/>
          </w:tcPr>
          <w:p w:rsidR="00B92D8A" w:rsidRPr="00BA19F5" w:rsidRDefault="00BE340E" w:rsidP="00B92D8A">
            <w:pPr>
              <w:contextualSpacing/>
              <w:rPr>
                <w:rFonts w:ascii="Times New Roman" w:hAnsi="Times New Roman" w:cs="Times New Roman"/>
                <w:szCs w:val="24"/>
              </w:rPr>
            </w:pPr>
            <w:r>
              <w:rPr>
                <w:rFonts w:ascii="Times New Roman" w:hAnsi="Times New Roman" w:cs="Times New Roman"/>
                <w:szCs w:val="24"/>
              </w:rPr>
              <w:t>Передаточный</w:t>
            </w:r>
            <w:r w:rsidR="00CF66DE">
              <w:rPr>
                <w:rFonts w:ascii="Times New Roman" w:hAnsi="Times New Roman" w:cs="Times New Roman"/>
                <w:szCs w:val="24"/>
              </w:rPr>
              <w:t xml:space="preserve"> барабан</w:t>
            </w:r>
            <w:r w:rsidR="00BA4D2D">
              <w:rPr>
                <w:rFonts w:ascii="Times New Roman" w:hAnsi="Times New Roman" w:cs="Times New Roman"/>
                <w:szCs w:val="24"/>
              </w:rPr>
              <w:t xml:space="preserve"> должен быть отчищен от пыли. </w:t>
            </w:r>
            <w:proofErr w:type="gramStart"/>
            <w:r w:rsidR="00CF66DE">
              <w:rPr>
                <w:rFonts w:ascii="Times New Roman" w:hAnsi="Times New Roman" w:cs="Times New Roman"/>
                <w:szCs w:val="24"/>
              </w:rPr>
              <w:t>Отчистите каждый из восьми карманов на барабане используя</w:t>
            </w:r>
            <w:proofErr w:type="gramEnd"/>
            <w:r w:rsidR="00CF66DE">
              <w:rPr>
                <w:rFonts w:ascii="Times New Roman" w:hAnsi="Times New Roman" w:cs="Times New Roman"/>
                <w:szCs w:val="24"/>
              </w:rPr>
              <w:t xml:space="preserve"> влажную тряпку. Во время производства, клей может накапливаться в карманах, которые должны быть удалены. Машина должна быть включена путем использования </w:t>
            </w:r>
            <w:proofErr w:type="gramStart"/>
            <w:r w:rsidR="00CF66DE">
              <w:rPr>
                <w:rFonts w:ascii="Times New Roman" w:hAnsi="Times New Roman" w:cs="Times New Roman"/>
                <w:szCs w:val="24"/>
              </w:rPr>
              <w:t>маховика</w:t>
            </w:r>
            <w:proofErr w:type="gramEnd"/>
            <w:r>
              <w:rPr>
                <w:rFonts w:ascii="Times New Roman" w:hAnsi="Times New Roman" w:cs="Times New Roman"/>
                <w:szCs w:val="24"/>
              </w:rPr>
              <w:t xml:space="preserve"> чтобы позволить вам отчистить все карманы на передаточном барабане.</w:t>
            </w:r>
            <w:r w:rsidR="00BA19F5">
              <w:rPr>
                <w:rFonts w:ascii="Times New Roman" w:hAnsi="Times New Roman" w:cs="Times New Roman"/>
                <w:szCs w:val="24"/>
              </w:rPr>
              <w:t xml:space="preserve"> Отчистите все остальные </w:t>
            </w:r>
            <w:proofErr w:type="gramStart"/>
            <w:r w:rsidR="00BA19F5">
              <w:rPr>
                <w:rFonts w:ascii="Times New Roman" w:hAnsi="Times New Roman" w:cs="Times New Roman"/>
                <w:szCs w:val="24"/>
              </w:rPr>
              <w:t>зоны</w:t>
            </w:r>
            <w:proofErr w:type="gramEnd"/>
            <w:r w:rsidR="00BA19F5">
              <w:rPr>
                <w:rFonts w:ascii="Times New Roman" w:hAnsi="Times New Roman" w:cs="Times New Roman"/>
                <w:szCs w:val="24"/>
              </w:rPr>
              <w:t xml:space="preserve"> в которых могут скапливаться пыль и клей.</w:t>
            </w:r>
          </w:p>
        </w:tc>
      </w:tr>
      <w:tr w:rsidR="00B92D8A" w:rsidRPr="00423F33" w:rsidTr="00B92D8A">
        <w:tc>
          <w:tcPr>
            <w:tcW w:w="4785" w:type="dxa"/>
          </w:tcPr>
          <w:p w:rsidR="00B92D8A" w:rsidRPr="00626346" w:rsidRDefault="00B92D8A" w:rsidP="00B92D8A">
            <w:pPr>
              <w:contextualSpacing/>
              <w:jc w:val="both"/>
              <w:rPr>
                <w:rFonts w:ascii="Times New Roman" w:hAnsi="Times New Roman" w:cs="Times New Roman"/>
                <w:szCs w:val="24"/>
              </w:rPr>
            </w:pPr>
            <w:r w:rsidRPr="00626346">
              <w:rPr>
                <w:rFonts w:ascii="Times New Roman" w:hAnsi="Times New Roman" w:cs="Times New Roman"/>
                <w:szCs w:val="24"/>
              </w:rPr>
              <w:t xml:space="preserve">Описание:  к  панели  управления  подводится  силовой  кабель  и  </w:t>
            </w:r>
            <w:proofErr w:type="gramStart"/>
            <w:r w:rsidRPr="00626346">
              <w:rPr>
                <w:rFonts w:ascii="Times New Roman" w:hAnsi="Times New Roman" w:cs="Times New Roman"/>
                <w:szCs w:val="24"/>
              </w:rPr>
              <w:t>через</w:t>
            </w:r>
            <w:proofErr w:type="gramEnd"/>
            <w:r w:rsidRPr="00626346">
              <w:rPr>
                <w:rFonts w:ascii="Times New Roman" w:hAnsi="Times New Roman" w:cs="Times New Roman"/>
                <w:szCs w:val="24"/>
              </w:rPr>
              <w:t xml:space="preserve">  главный </w:t>
            </w:r>
          </w:p>
          <w:p w:rsidR="00B92D8A" w:rsidRPr="00626346" w:rsidRDefault="00B92D8A" w:rsidP="00B92D8A">
            <w:pPr>
              <w:contextualSpacing/>
              <w:jc w:val="both"/>
              <w:rPr>
                <w:rFonts w:ascii="Times New Roman" w:hAnsi="Times New Roman" w:cs="Times New Roman"/>
                <w:szCs w:val="24"/>
              </w:rPr>
            </w:pPr>
            <w:r w:rsidRPr="00626346">
              <w:rPr>
                <w:rFonts w:ascii="Times New Roman" w:hAnsi="Times New Roman" w:cs="Times New Roman"/>
                <w:szCs w:val="24"/>
              </w:rPr>
              <w:t xml:space="preserve">выключатель  питание  распределяется  на  автоматические  выключатели  и  контакторы </w:t>
            </w:r>
          </w:p>
          <w:p w:rsidR="00B92D8A" w:rsidRPr="00626346" w:rsidRDefault="00B92D8A" w:rsidP="00B92D8A">
            <w:pPr>
              <w:contextualSpacing/>
              <w:jc w:val="both"/>
              <w:rPr>
                <w:rFonts w:ascii="Times New Roman" w:hAnsi="Times New Roman" w:cs="Times New Roman"/>
                <w:szCs w:val="24"/>
              </w:rPr>
            </w:pPr>
            <w:r w:rsidRPr="00626346">
              <w:rPr>
                <w:rFonts w:ascii="Times New Roman" w:hAnsi="Times New Roman" w:cs="Times New Roman"/>
                <w:szCs w:val="24"/>
              </w:rPr>
              <w:t xml:space="preserve">каждого  привода  оборудования  технологической  линии.  Автоматический  выключатель </w:t>
            </w:r>
          </w:p>
          <w:p w:rsidR="00B92D8A" w:rsidRPr="00626346" w:rsidRDefault="00B92D8A" w:rsidP="00B92D8A">
            <w:pPr>
              <w:contextualSpacing/>
              <w:jc w:val="both"/>
              <w:rPr>
                <w:rFonts w:ascii="Times New Roman" w:hAnsi="Times New Roman" w:cs="Times New Roman"/>
                <w:szCs w:val="24"/>
              </w:rPr>
            </w:pPr>
            <w:r w:rsidRPr="00626346">
              <w:rPr>
                <w:rFonts w:ascii="Times New Roman" w:hAnsi="Times New Roman" w:cs="Times New Roman"/>
                <w:szCs w:val="24"/>
              </w:rPr>
              <w:t xml:space="preserve">отключает  привод  оборудования  при  перегрузке.  Контактор  включает  привод </w:t>
            </w:r>
          </w:p>
          <w:p w:rsidR="00B92D8A" w:rsidRPr="00626346" w:rsidRDefault="00B92D8A" w:rsidP="00B92D8A">
            <w:pPr>
              <w:contextualSpacing/>
              <w:jc w:val="both"/>
              <w:rPr>
                <w:rFonts w:ascii="Times New Roman" w:hAnsi="Times New Roman" w:cs="Times New Roman"/>
                <w:szCs w:val="24"/>
              </w:rPr>
            </w:pPr>
            <w:r w:rsidRPr="00626346">
              <w:rPr>
                <w:rFonts w:ascii="Times New Roman" w:hAnsi="Times New Roman" w:cs="Times New Roman"/>
                <w:szCs w:val="24"/>
              </w:rPr>
              <w:t xml:space="preserve">оборудования.  Команда  на  включение  контактора  приходит  </w:t>
            </w:r>
            <w:proofErr w:type="gramStart"/>
            <w:r w:rsidRPr="00626346">
              <w:rPr>
                <w:rFonts w:ascii="Times New Roman" w:hAnsi="Times New Roman" w:cs="Times New Roman"/>
                <w:szCs w:val="24"/>
              </w:rPr>
              <w:t>от</w:t>
            </w:r>
            <w:proofErr w:type="gramEnd"/>
            <w:r w:rsidRPr="00626346">
              <w:rPr>
                <w:rFonts w:ascii="Times New Roman" w:hAnsi="Times New Roman" w:cs="Times New Roman"/>
                <w:szCs w:val="24"/>
              </w:rPr>
              <w:t xml:space="preserve">  Программируемого </w:t>
            </w:r>
          </w:p>
          <w:p w:rsidR="00B92D8A" w:rsidRPr="00626346" w:rsidRDefault="00B92D8A" w:rsidP="00B92D8A">
            <w:pPr>
              <w:contextualSpacing/>
              <w:jc w:val="both"/>
              <w:rPr>
                <w:rFonts w:ascii="Times New Roman" w:hAnsi="Times New Roman" w:cs="Times New Roman"/>
                <w:szCs w:val="24"/>
              </w:rPr>
            </w:pPr>
            <w:r w:rsidRPr="00626346">
              <w:rPr>
                <w:rFonts w:ascii="Times New Roman" w:hAnsi="Times New Roman" w:cs="Times New Roman"/>
                <w:szCs w:val="24"/>
              </w:rPr>
              <w:t>Логического  Контроллера  (</w:t>
            </w:r>
            <w:r w:rsidRPr="00626346">
              <w:rPr>
                <w:rFonts w:ascii="Times New Roman" w:hAnsi="Times New Roman" w:cs="Times New Roman"/>
                <w:szCs w:val="24"/>
                <w:lang w:val="en-US"/>
              </w:rPr>
              <w:t>PLC</w:t>
            </w:r>
            <w:r w:rsidRPr="00626346">
              <w:rPr>
                <w:rFonts w:ascii="Times New Roman" w:hAnsi="Times New Roman" w:cs="Times New Roman"/>
                <w:szCs w:val="24"/>
              </w:rPr>
              <w:t xml:space="preserve">).  </w:t>
            </w:r>
          </w:p>
          <w:p w:rsidR="00B92D8A" w:rsidRPr="00626346" w:rsidRDefault="00B92D8A" w:rsidP="00B92D8A">
            <w:pPr>
              <w:contextualSpacing/>
              <w:rPr>
                <w:rFonts w:ascii="Times New Roman" w:hAnsi="Times New Roman" w:cs="Times New Roman"/>
                <w:color w:val="333333"/>
                <w:szCs w:val="24"/>
              </w:rPr>
            </w:pPr>
          </w:p>
        </w:tc>
        <w:tc>
          <w:tcPr>
            <w:tcW w:w="4786" w:type="dxa"/>
          </w:tcPr>
          <w:p w:rsidR="00B92D8A" w:rsidRPr="003F555B" w:rsidRDefault="00BA19F5" w:rsidP="00B92D8A">
            <w:pPr>
              <w:contextualSpacing/>
              <w:rPr>
                <w:rFonts w:ascii="Times New Roman" w:hAnsi="Times New Roman" w:cs="Times New Roman"/>
                <w:szCs w:val="24"/>
                <w:lang w:val="en-US"/>
              </w:rPr>
            </w:pPr>
            <w:r>
              <w:rPr>
                <w:rFonts w:ascii="Times New Roman" w:hAnsi="Times New Roman" w:cs="Times New Roman"/>
                <w:szCs w:val="24"/>
                <w:lang w:val="en-US"/>
              </w:rPr>
              <w:t>Description</w:t>
            </w:r>
            <w:r w:rsidRPr="00423F33">
              <w:rPr>
                <w:rFonts w:ascii="Times New Roman" w:hAnsi="Times New Roman" w:cs="Times New Roman"/>
                <w:szCs w:val="24"/>
                <w:lang w:val="en-US"/>
              </w:rPr>
              <w:t>:</w:t>
            </w:r>
            <w:r>
              <w:rPr>
                <w:rFonts w:ascii="Times New Roman" w:hAnsi="Times New Roman" w:cs="Times New Roman"/>
                <w:szCs w:val="24"/>
                <w:lang w:val="en-US"/>
              </w:rPr>
              <w:t xml:space="preserve"> </w:t>
            </w:r>
            <w:r w:rsidR="00423F33">
              <w:rPr>
                <w:rFonts w:ascii="Times New Roman" w:hAnsi="Times New Roman" w:cs="Times New Roman"/>
                <w:szCs w:val="24"/>
                <w:lang w:val="en-US"/>
              </w:rPr>
              <w:t>a power cable</w:t>
            </w:r>
            <w:r w:rsidR="00323439">
              <w:rPr>
                <w:rFonts w:ascii="Times New Roman" w:hAnsi="Times New Roman" w:cs="Times New Roman"/>
                <w:szCs w:val="24"/>
                <w:lang w:val="en-US"/>
              </w:rPr>
              <w:t xml:space="preserve"> is connected to the control panel </w:t>
            </w:r>
            <w:r w:rsidR="00423F33">
              <w:rPr>
                <w:rFonts w:ascii="Times New Roman" w:hAnsi="Times New Roman" w:cs="Times New Roman"/>
                <w:szCs w:val="24"/>
                <w:lang w:val="en-US"/>
              </w:rPr>
              <w:t xml:space="preserve">and through the main tumbler </w:t>
            </w:r>
            <w:r w:rsidR="002A1359">
              <w:rPr>
                <w:rFonts w:ascii="Times New Roman" w:hAnsi="Times New Roman" w:cs="Times New Roman"/>
                <w:szCs w:val="24"/>
                <w:lang w:val="en-US"/>
              </w:rPr>
              <w:t>power is distributed on automatic tumblers and contactors each drive line equipment. Au</w:t>
            </w:r>
            <w:r w:rsidR="003358EF">
              <w:rPr>
                <w:rFonts w:ascii="Times New Roman" w:hAnsi="Times New Roman" w:cs="Times New Roman"/>
                <w:szCs w:val="24"/>
                <w:lang w:val="en-US"/>
              </w:rPr>
              <w:t xml:space="preserve">tomatic tumbler </w:t>
            </w:r>
            <w:proofErr w:type="gramStart"/>
            <w:r w:rsidR="003358EF">
              <w:rPr>
                <w:rFonts w:ascii="Times New Roman" w:hAnsi="Times New Roman" w:cs="Times New Roman"/>
                <w:szCs w:val="24"/>
                <w:lang w:val="en-US"/>
              </w:rPr>
              <w:t>disconnects</w:t>
            </w:r>
            <w:r w:rsidR="002A1359">
              <w:rPr>
                <w:rFonts w:ascii="Times New Roman" w:hAnsi="Times New Roman" w:cs="Times New Roman"/>
                <w:szCs w:val="24"/>
                <w:lang w:val="en-US"/>
              </w:rPr>
              <w:t xml:space="preserve">  the</w:t>
            </w:r>
            <w:proofErr w:type="gramEnd"/>
            <w:r w:rsidR="002A1359">
              <w:rPr>
                <w:rFonts w:ascii="Times New Roman" w:hAnsi="Times New Roman" w:cs="Times New Roman"/>
                <w:szCs w:val="24"/>
                <w:lang w:val="en-US"/>
              </w:rPr>
              <w:t xml:space="preserve"> equipment </w:t>
            </w:r>
            <w:r w:rsidR="003358EF">
              <w:rPr>
                <w:rFonts w:ascii="Times New Roman" w:hAnsi="Times New Roman" w:cs="Times New Roman"/>
                <w:szCs w:val="24"/>
                <w:lang w:val="en-US"/>
              </w:rPr>
              <w:t>drive during overload.</w:t>
            </w:r>
            <w:r w:rsidR="00826516">
              <w:rPr>
                <w:rFonts w:ascii="Times New Roman" w:hAnsi="Times New Roman" w:cs="Times New Roman"/>
                <w:szCs w:val="24"/>
                <w:lang w:val="en-US"/>
              </w:rPr>
              <w:t xml:space="preserve"> </w:t>
            </w:r>
            <w:r w:rsidR="003F555B">
              <w:rPr>
                <w:rFonts w:ascii="Times New Roman" w:hAnsi="Times New Roman" w:cs="Times New Roman"/>
                <w:szCs w:val="24"/>
                <w:lang w:val="en-US"/>
              </w:rPr>
              <w:t xml:space="preserve"> The </w:t>
            </w:r>
            <w:proofErr w:type="gramStart"/>
            <w:r w:rsidR="003F555B">
              <w:rPr>
                <w:rFonts w:ascii="Times New Roman" w:hAnsi="Times New Roman" w:cs="Times New Roman"/>
                <w:szCs w:val="24"/>
                <w:lang w:val="en-US"/>
              </w:rPr>
              <w:t>c</w:t>
            </w:r>
            <w:r w:rsidR="00826516">
              <w:rPr>
                <w:rFonts w:ascii="Times New Roman" w:hAnsi="Times New Roman" w:cs="Times New Roman"/>
                <w:szCs w:val="24"/>
                <w:lang w:val="en-US"/>
              </w:rPr>
              <w:t xml:space="preserve">ontactor </w:t>
            </w:r>
            <w:r w:rsidR="003F555B">
              <w:rPr>
                <w:rFonts w:ascii="Times New Roman" w:hAnsi="Times New Roman" w:cs="Times New Roman"/>
                <w:szCs w:val="24"/>
                <w:lang w:val="en-US"/>
              </w:rPr>
              <w:t>turn</w:t>
            </w:r>
            <w:proofErr w:type="gramEnd"/>
            <w:r w:rsidR="003F555B">
              <w:rPr>
                <w:rFonts w:ascii="Times New Roman" w:hAnsi="Times New Roman" w:cs="Times New Roman"/>
                <w:szCs w:val="24"/>
                <w:lang w:val="en-US"/>
              </w:rPr>
              <w:t xml:space="preserve"> on drive equipment. The turn on command coming from PLC</w:t>
            </w:r>
          </w:p>
        </w:tc>
      </w:tr>
      <w:tr w:rsidR="00B92D8A" w:rsidRPr="000F31A0" w:rsidTr="00B92D8A">
        <w:tc>
          <w:tcPr>
            <w:tcW w:w="4785" w:type="dxa"/>
          </w:tcPr>
          <w:p w:rsidR="00B92D8A" w:rsidRPr="00626346" w:rsidRDefault="00B92D8A" w:rsidP="00B92D8A">
            <w:pPr>
              <w:jc w:val="both"/>
              <w:rPr>
                <w:rFonts w:ascii="Times New Roman" w:eastAsia="Times New Roman" w:hAnsi="Times New Roman" w:cs="Times New Roman"/>
                <w:szCs w:val="24"/>
                <w:lang w:val="de-DE" w:eastAsia="ru-RU"/>
              </w:rPr>
            </w:pPr>
            <w:r w:rsidRPr="00626346">
              <w:rPr>
                <w:rFonts w:ascii="Times New Roman" w:eastAsia="Times New Roman" w:hAnsi="Times New Roman" w:cs="Times New Roman"/>
                <w:szCs w:val="24"/>
                <w:lang w:val="de-DE" w:eastAsia="ru-RU"/>
              </w:rPr>
              <w:t xml:space="preserve">The </w:t>
            </w:r>
            <w:proofErr w:type="spellStart"/>
            <w:r w:rsidRPr="00626346">
              <w:rPr>
                <w:rFonts w:ascii="Times New Roman" w:eastAsia="Times New Roman" w:hAnsi="Times New Roman" w:cs="Times New Roman"/>
                <w:szCs w:val="24"/>
                <w:lang w:val="de-DE" w:eastAsia="ru-RU"/>
              </w:rPr>
              <w:t>operator</w:t>
            </w:r>
            <w:proofErr w:type="spellEnd"/>
            <w:r w:rsidRPr="00626346">
              <w:rPr>
                <w:rFonts w:ascii="Times New Roman" w:eastAsia="Times New Roman" w:hAnsi="Times New Roman" w:cs="Times New Roman"/>
                <w:szCs w:val="24"/>
                <w:lang w:val="de-DE" w:eastAsia="ru-RU"/>
              </w:rPr>
              <w:t xml:space="preserve"> </w:t>
            </w:r>
            <w:proofErr w:type="spellStart"/>
            <w:r w:rsidRPr="00626346">
              <w:rPr>
                <w:rFonts w:ascii="Times New Roman" w:eastAsia="Times New Roman" w:hAnsi="Times New Roman" w:cs="Times New Roman"/>
                <w:szCs w:val="24"/>
                <w:lang w:val="de-DE" w:eastAsia="ru-RU"/>
              </w:rPr>
              <w:t>interface</w:t>
            </w:r>
            <w:proofErr w:type="spellEnd"/>
            <w:r w:rsidRPr="00626346">
              <w:rPr>
                <w:rFonts w:ascii="Times New Roman" w:eastAsia="Times New Roman" w:hAnsi="Times New Roman" w:cs="Times New Roman"/>
                <w:szCs w:val="24"/>
                <w:lang w:val="de-DE" w:eastAsia="ru-RU"/>
              </w:rPr>
              <w:t xml:space="preserve"> </w:t>
            </w:r>
            <w:proofErr w:type="spellStart"/>
            <w:r w:rsidRPr="00626346">
              <w:rPr>
                <w:rFonts w:ascii="Times New Roman" w:eastAsia="Times New Roman" w:hAnsi="Times New Roman" w:cs="Times New Roman"/>
                <w:szCs w:val="24"/>
                <w:lang w:val="de-DE" w:eastAsia="ru-RU"/>
              </w:rPr>
              <w:t>is</w:t>
            </w:r>
            <w:proofErr w:type="spellEnd"/>
            <w:r w:rsidRPr="00626346">
              <w:rPr>
                <w:rFonts w:ascii="Times New Roman" w:eastAsia="Times New Roman" w:hAnsi="Times New Roman" w:cs="Times New Roman"/>
                <w:szCs w:val="24"/>
                <w:lang w:val="de-DE" w:eastAsia="ru-RU"/>
              </w:rPr>
              <w:t xml:space="preserve"> </w:t>
            </w:r>
            <w:proofErr w:type="spellStart"/>
            <w:r w:rsidRPr="00626346">
              <w:rPr>
                <w:rFonts w:ascii="Times New Roman" w:eastAsia="Times New Roman" w:hAnsi="Times New Roman" w:cs="Times New Roman"/>
                <w:szCs w:val="24"/>
                <w:lang w:val="de-DE" w:eastAsia="ru-RU"/>
              </w:rPr>
              <w:t>described</w:t>
            </w:r>
            <w:proofErr w:type="spellEnd"/>
            <w:r w:rsidRPr="00626346">
              <w:rPr>
                <w:rFonts w:ascii="Times New Roman" w:eastAsia="Times New Roman" w:hAnsi="Times New Roman" w:cs="Times New Roman"/>
                <w:szCs w:val="24"/>
                <w:lang w:val="de-DE" w:eastAsia="ru-RU"/>
              </w:rPr>
              <w:t xml:space="preserve"> </w:t>
            </w:r>
            <w:proofErr w:type="spellStart"/>
            <w:r w:rsidRPr="00626346">
              <w:rPr>
                <w:rFonts w:ascii="Times New Roman" w:eastAsia="Times New Roman" w:hAnsi="Times New Roman" w:cs="Times New Roman"/>
                <w:szCs w:val="24"/>
                <w:lang w:val="de-DE" w:eastAsia="ru-RU"/>
              </w:rPr>
              <w:t>below</w:t>
            </w:r>
            <w:proofErr w:type="spellEnd"/>
            <w:r w:rsidRPr="00626346">
              <w:rPr>
                <w:rFonts w:ascii="Times New Roman" w:eastAsia="Times New Roman" w:hAnsi="Times New Roman" w:cs="Times New Roman"/>
                <w:szCs w:val="24"/>
                <w:lang w:val="de-DE" w:eastAsia="ru-RU"/>
              </w:rPr>
              <w:t xml:space="preserve">. </w:t>
            </w:r>
          </w:p>
          <w:p w:rsidR="00B92D8A" w:rsidRPr="00626346" w:rsidRDefault="00B92D8A" w:rsidP="00B92D8A">
            <w:pPr>
              <w:jc w:val="both"/>
              <w:rPr>
                <w:rFonts w:ascii="Times New Roman" w:eastAsia="Times New Roman" w:hAnsi="Times New Roman" w:cs="Times New Roman"/>
                <w:szCs w:val="24"/>
                <w:lang w:val="de-DE" w:eastAsia="ru-RU"/>
              </w:rPr>
            </w:pPr>
            <w:r w:rsidRPr="00626346">
              <w:rPr>
                <w:rFonts w:ascii="Times New Roman" w:eastAsia="Times New Roman" w:hAnsi="Times New Roman" w:cs="Times New Roman"/>
                <w:szCs w:val="24"/>
                <w:lang w:val="de-DE" w:eastAsia="ru-RU"/>
              </w:rPr>
              <w:t xml:space="preserve">The </w:t>
            </w:r>
            <w:proofErr w:type="spellStart"/>
            <w:r w:rsidRPr="00626346">
              <w:rPr>
                <w:rFonts w:ascii="Times New Roman" w:eastAsia="Times New Roman" w:hAnsi="Times New Roman" w:cs="Times New Roman"/>
                <w:szCs w:val="24"/>
                <w:lang w:val="de-DE" w:eastAsia="ru-RU"/>
              </w:rPr>
              <w:t>panel</w:t>
            </w:r>
            <w:proofErr w:type="spellEnd"/>
            <w:r w:rsidRPr="00626346">
              <w:rPr>
                <w:rFonts w:ascii="Times New Roman" w:eastAsia="Times New Roman" w:hAnsi="Times New Roman" w:cs="Times New Roman"/>
                <w:szCs w:val="24"/>
                <w:lang w:val="de-DE" w:eastAsia="ru-RU"/>
              </w:rPr>
              <w:t xml:space="preserve"> </w:t>
            </w:r>
            <w:proofErr w:type="spellStart"/>
            <w:r w:rsidRPr="00626346">
              <w:rPr>
                <w:rFonts w:ascii="Times New Roman" w:eastAsia="Times New Roman" w:hAnsi="Times New Roman" w:cs="Times New Roman"/>
                <w:szCs w:val="24"/>
                <w:lang w:val="de-DE" w:eastAsia="ru-RU"/>
              </w:rPr>
              <w:t>is</w:t>
            </w:r>
            <w:proofErr w:type="spellEnd"/>
            <w:r w:rsidRPr="00626346">
              <w:rPr>
                <w:rFonts w:ascii="Times New Roman" w:eastAsia="Times New Roman" w:hAnsi="Times New Roman" w:cs="Times New Roman"/>
                <w:szCs w:val="24"/>
                <w:lang w:val="de-DE" w:eastAsia="ru-RU"/>
              </w:rPr>
              <w:t xml:space="preserve"> a </w:t>
            </w:r>
            <w:proofErr w:type="spellStart"/>
            <w:r w:rsidRPr="00626346">
              <w:rPr>
                <w:rFonts w:ascii="Times New Roman" w:eastAsia="Times New Roman" w:hAnsi="Times New Roman" w:cs="Times New Roman"/>
                <w:szCs w:val="24"/>
                <w:lang w:val="de-DE" w:eastAsia="ru-RU"/>
              </w:rPr>
              <w:t>touch</w:t>
            </w:r>
            <w:proofErr w:type="spellEnd"/>
            <w:r w:rsidRPr="00626346">
              <w:rPr>
                <w:rFonts w:ascii="Times New Roman" w:eastAsia="Times New Roman" w:hAnsi="Times New Roman" w:cs="Times New Roman"/>
                <w:szCs w:val="24"/>
                <w:lang w:val="de-DE" w:eastAsia="ru-RU"/>
              </w:rPr>
              <w:t xml:space="preserve"> </w:t>
            </w:r>
            <w:proofErr w:type="spellStart"/>
            <w:r w:rsidRPr="00626346">
              <w:rPr>
                <w:rFonts w:ascii="Times New Roman" w:eastAsia="Times New Roman" w:hAnsi="Times New Roman" w:cs="Times New Roman"/>
                <w:szCs w:val="24"/>
                <w:lang w:val="de-DE" w:eastAsia="ru-RU"/>
              </w:rPr>
              <w:t>screen</w:t>
            </w:r>
            <w:proofErr w:type="spellEnd"/>
            <w:r w:rsidRPr="00626346">
              <w:rPr>
                <w:rFonts w:ascii="Times New Roman" w:eastAsia="Times New Roman" w:hAnsi="Times New Roman" w:cs="Times New Roman"/>
                <w:szCs w:val="24"/>
                <w:lang w:val="de-DE" w:eastAsia="ru-RU"/>
              </w:rPr>
              <w:t xml:space="preserve">, </w:t>
            </w:r>
            <w:proofErr w:type="spellStart"/>
            <w:r w:rsidRPr="00626346">
              <w:rPr>
                <w:rFonts w:ascii="Times New Roman" w:eastAsia="Times New Roman" w:hAnsi="Times New Roman" w:cs="Times New Roman"/>
                <w:szCs w:val="24"/>
                <w:lang w:val="de-DE" w:eastAsia="ru-RU"/>
              </w:rPr>
              <w:t>simply</w:t>
            </w:r>
            <w:proofErr w:type="spellEnd"/>
            <w:r w:rsidRPr="00626346">
              <w:rPr>
                <w:rFonts w:ascii="Times New Roman" w:eastAsia="Times New Roman" w:hAnsi="Times New Roman" w:cs="Times New Roman"/>
                <w:szCs w:val="24"/>
                <w:lang w:val="de-DE" w:eastAsia="ru-RU"/>
              </w:rPr>
              <w:t xml:space="preserve"> press </w:t>
            </w:r>
            <w:proofErr w:type="spellStart"/>
            <w:r w:rsidRPr="00626346">
              <w:rPr>
                <w:rFonts w:ascii="Times New Roman" w:eastAsia="Times New Roman" w:hAnsi="Times New Roman" w:cs="Times New Roman"/>
                <w:szCs w:val="24"/>
                <w:lang w:val="de-DE" w:eastAsia="ru-RU"/>
              </w:rPr>
              <w:t>with</w:t>
            </w:r>
            <w:proofErr w:type="spellEnd"/>
            <w:r w:rsidRPr="00626346">
              <w:rPr>
                <w:rFonts w:ascii="Times New Roman" w:eastAsia="Times New Roman" w:hAnsi="Times New Roman" w:cs="Times New Roman"/>
                <w:szCs w:val="24"/>
                <w:lang w:val="de-DE" w:eastAsia="ru-RU"/>
              </w:rPr>
              <w:t xml:space="preserve"> </w:t>
            </w:r>
            <w:proofErr w:type="spellStart"/>
            <w:r w:rsidRPr="00626346">
              <w:rPr>
                <w:rFonts w:ascii="Times New Roman" w:eastAsia="Times New Roman" w:hAnsi="Times New Roman" w:cs="Times New Roman"/>
                <w:szCs w:val="24"/>
                <w:lang w:val="de-DE" w:eastAsia="ru-RU"/>
              </w:rPr>
              <w:t>your</w:t>
            </w:r>
            <w:proofErr w:type="spellEnd"/>
            <w:r w:rsidRPr="00626346">
              <w:rPr>
                <w:rFonts w:ascii="Times New Roman" w:eastAsia="Times New Roman" w:hAnsi="Times New Roman" w:cs="Times New Roman"/>
                <w:szCs w:val="24"/>
                <w:lang w:val="de-DE" w:eastAsia="ru-RU"/>
              </w:rPr>
              <w:t xml:space="preserve"> finger on </w:t>
            </w:r>
            <w:proofErr w:type="spellStart"/>
            <w:r w:rsidRPr="00626346">
              <w:rPr>
                <w:rFonts w:ascii="Times New Roman" w:eastAsia="Times New Roman" w:hAnsi="Times New Roman" w:cs="Times New Roman"/>
                <w:szCs w:val="24"/>
                <w:lang w:val="de-DE" w:eastAsia="ru-RU"/>
              </w:rPr>
              <w:t>the</w:t>
            </w:r>
            <w:proofErr w:type="spellEnd"/>
            <w:r w:rsidRPr="00626346">
              <w:rPr>
                <w:rFonts w:ascii="Times New Roman" w:eastAsia="Times New Roman" w:hAnsi="Times New Roman" w:cs="Times New Roman"/>
                <w:szCs w:val="24"/>
                <w:lang w:val="de-DE" w:eastAsia="ru-RU"/>
              </w:rPr>
              <w:t xml:space="preserve"> </w:t>
            </w:r>
            <w:proofErr w:type="spellStart"/>
            <w:r w:rsidRPr="00626346">
              <w:rPr>
                <w:rFonts w:ascii="Times New Roman" w:eastAsia="Times New Roman" w:hAnsi="Times New Roman" w:cs="Times New Roman"/>
                <w:szCs w:val="24"/>
                <w:lang w:val="de-DE" w:eastAsia="ru-RU"/>
              </w:rPr>
              <w:t>screen</w:t>
            </w:r>
            <w:proofErr w:type="spellEnd"/>
            <w:r w:rsidRPr="00626346">
              <w:rPr>
                <w:rFonts w:ascii="Times New Roman" w:eastAsia="Times New Roman" w:hAnsi="Times New Roman" w:cs="Times New Roman"/>
                <w:szCs w:val="24"/>
                <w:lang w:val="de-DE" w:eastAsia="ru-RU"/>
              </w:rPr>
              <w:t xml:space="preserve"> </w:t>
            </w:r>
            <w:proofErr w:type="spellStart"/>
            <w:r w:rsidRPr="00626346">
              <w:rPr>
                <w:rFonts w:ascii="Times New Roman" w:eastAsia="Times New Roman" w:hAnsi="Times New Roman" w:cs="Times New Roman"/>
                <w:szCs w:val="24"/>
                <w:lang w:val="de-DE" w:eastAsia="ru-RU"/>
              </w:rPr>
              <w:t>or</w:t>
            </w:r>
            <w:proofErr w:type="spellEnd"/>
            <w:r w:rsidRPr="00626346">
              <w:rPr>
                <w:rFonts w:ascii="Times New Roman" w:eastAsia="Times New Roman" w:hAnsi="Times New Roman" w:cs="Times New Roman"/>
                <w:szCs w:val="24"/>
                <w:lang w:val="de-DE" w:eastAsia="ru-RU"/>
              </w:rPr>
              <w:t xml:space="preserve"> on </w:t>
            </w:r>
            <w:proofErr w:type="spellStart"/>
            <w:r w:rsidRPr="00626346">
              <w:rPr>
                <w:rFonts w:ascii="Times New Roman" w:eastAsia="Times New Roman" w:hAnsi="Times New Roman" w:cs="Times New Roman"/>
                <w:szCs w:val="24"/>
                <w:lang w:val="de-DE" w:eastAsia="ru-RU"/>
              </w:rPr>
              <w:t>the</w:t>
            </w:r>
            <w:proofErr w:type="spellEnd"/>
            <w:r w:rsidRPr="00626346">
              <w:rPr>
                <w:rFonts w:ascii="Times New Roman" w:eastAsia="Times New Roman" w:hAnsi="Times New Roman" w:cs="Times New Roman"/>
                <w:szCs w:val="24"/>
                <w:lang w:val="de-DE" w:eastAsia="ru-RU"/>
              </w:rPr>
              <w:t xml:space="preserve"> </w:t>
            </w:r>
            <w:proofErr w:type="spellStart"/>
            <w:r w:rsidRPr="00626346">
              <w:rPr>
                <w:rFonts w:ascii="Times New Roman" w:eastAsia="Times New Roman" w:hAnsi="Times New Roman" w:cs="Times New Roman"/>
                <w:szCs w:val="24"/>
                <w:lang w:val="de-DE" w:eastAsia="ru-RU"/>
              </w:rPr>
              <w:t>selected</w:t>
            </w:r>
            <w:proofErr w:type="spellEnd"/>
            <w:r w:rsidRPr="00626346">
              <w:rPr>
                <w:rFonts w:ascii="Times New Roman" w:eastAsia="Times New Roman" w:hAnsi="Times New Roman" w:cs="Times New Roman"/>
                <w:szCs w:val="24"/>
                <w:lang w:val="de-DE" w:eastAsia="ru-RU"/>
              </w:rPr>
              <w:t xml:space="preserve"> </w:t>
            </w:r>
            <w:proofErr w:type="spellStart"/>
            <w:r w:rsidRPr="00626346">
              <w:rPr>
                <w:rFonts w:ascii="Times New Roman" w:eastAsia="Times New Roman" w:hAnsi="Times New Roman" w:cs="Times New Roman"/>
                <w:szCs w:val="24"/>
                <w:lang w:val="de-DE" w:eastAsia="ru-RU"/>
              </w:rPr>
              <w:t>field</w:t>
            </w:r>
            <w:proofErr w:type="spellEnd"/>
            <w:r w:rsidRPr="00626346">
              <w:rPr>
                <w:rFonts w:ascii="Times New Roman" w:eastAsia="Times New Roman" w:hAnsi="Times New Roman" w:cs="Times New Roman"/>
                <w:szCs w:val="24"/>
                <w:lang w:val="de-DE" w:eastAsia="ru-RU"/>
              </w:rPr>
              <w:t xml:space="preserve"> </w:t>
            </w:r>
            <w:proofErr w:type="spellStart"/>
            <w:r w:rsidRPr="00626346">
              <w:rPr>
                <w:rFonts w:ascii="Times New Roman" w:eastAsia="Times New Roman" w:hAnsi="Times New Roman" w:cs="Times New Roman"/>
                <w:szCs w:val="24"/>
                <w:lang w:val="de-DE" w:eastAsia="ru-RU"/>
              </w:rPr>
              <w:t>to</w:t>
            </w:r>
            <w:proofErr w:type="spellEnd"/>
            <w:r w:rsidRPr="00626346">
              <w:rPr>
                <w:rFonts w:ascii="Times New Roman" w:eastAsia="Times New Roman" w:hAnsi="Times New Roman" w:cs="Times New Roman"/>
                <w:szCs w:val="24"/>
                <w:lang w:val="de-DE" w:eastAsia="ru-RU"/>
              </w:rPr>
              <w:t xml:space="preserve"> </w:t>
            </w:r>
            <w:proofErr w:type="spellStart"/>
            <w:r w:rsidRPr="00626346">
              <w:rPr>
                <w:rFonts w:ascii="Times New Roman" w:eastAsia="Times New Roman" w:hAnsi="Times New Roman" w:cs="Times New Roman"/>
                <w:szCs w:val="24"/>
                <w:lang w:val="de-DE" w:eastAsia="ru-RU"/>
              </w:rPr>
              <w:t>trigger</w:t>
            </w:r>
            <w:proofErr w:type="spellEnd"/>
            <w:r w:rsidRPr="00626346">
              <w:rPr>
                <w:rFonts w:ascii="Times New Roman" w:eastAsia="Times New Roman" w:hAnsi="Times New Roman" w:cs="Times New Roman"/>
                <w:szCs w:val="24"/>
                <w:lang w:val="de-DE" w:eastAsia="ru-RU"/>
              </w:rPr>
              <w:t xml:space="preserve"> </w:t>
            </w:r>
            <w:proofErr w:type="spellStart"/>
            <w:r w:rsidRPr="00626346">
              <w:rPr>
                <w:rFonts w:ascii="Times New Roman" w:eastAsia="Times New Roman" w:hAnsi="Times New Roman" w:cs="Times New Roman"/>
                <w:szCs w:val="24"/>
                <w:lang w:val="de-DE" w:eastAsia="ru-RU"/>
              </w:rPr>
              <w:t>the</w:t>
            </w:r>
            <w:proofErr w:type="spellEnd"/>
            <w:r w:rsidRPr="00626346">
              <w:rPr>
                <w:rFonts w:ascii="Times New Roman" w:eastAsia="Times New Roman" w:hAnsi="Times New Roman" w:cs="Times New Roman"/>
                <w:szCs w:val="24"/>
                <w:lang w:val="de-DE" w:eastAsia="ru-RU"/>
              </w:rPr>
              <w:t xml:space="preserve"> </w:t>
            </w:r>
            <w:proofErr w:type="spellStart"/>
            <w:r w:rsidRPr="00626346">
              <w:rPr>
                <w:rFonts w:ascii="Times New Roman" w:eastAsia="Times New Roman" w:hAnsi="Times New Roman" w:cs="Times New Roman"/>
                <w:szCs w:val="24"/>
                <w:lang w:val="de-DE" w:eastAsia="ru-RU"/>
              </w:rPr>
              <w:t>desired</w:t>
            </w:r>
            <w:proofErr w:type="spellEnd"/>
            <w:r w:rsidRPr="00626346">
              <w:rPr>
                <w:rFonts w:ascii="Times New Roman" w:eastAsia="Times New Roman" w:hAnsi="Times New Roman" w:cs="Times New Roman"/>
                <w:szCs w:val="24"/>
                <w:lang w:val="de-DE" w:eastAsia="ru-RU"/>
              </w:rPr>
              <w:t xml:space="preserve"> </w:t>
            </w:r>
            <w:proofErr w:type="spellStart"/>
            <w:r w:rsidRPr="00626346">
              <w:rPr>
                <w:rFonts w:ascii="Times New Roman" w:eastAsia="Times New Roman" w:hAnsi="Times New Roman" w:cs="Times New Roman"/>
                <w:szCs w:val="24"/>
                <w:lang w:val="de-DE" w:eastAsia="ru-RU"/>
              </w:rPr>
              <w:t>function</w:t>
            </w:r>
            <w:proofErr w:type="spellEnd"/>
            <w:r w:rsidRPr="00626346">
              <w:rPr>
                <w:rFonts w:ascii="Times New Roman" w:eastAsia="Times New Roman" w:hAnsi="Times New Roman" w:cs="Times New Roman"/>
                <w:szCs w:val="24"/>
                <w:lang w:val="de-DE" w:eastAsia="ru-RU"/>
              </w:rPr>
              <w:t>.</w:t>
            </w:r>
          </w:p>
        </w:tc>
        <w:tc>
          <w:tcPr>
            <w:tcW w:w="4786" w:type="dxa"/>
          </w:tcPr>
          <w:p w:rsidR="00B92D8A" w:rsidRPr="000F31A0" w:rsidRDefault="000F31A0" w:rsidP="00B92D8A">
            <w:pPr>
              <w:contextualSpacing/>
              <w:rPr>
                <w:rFonts w:ascii="Times New Roman" w:hAnsi="Times New Roman" w:cs="Times New Roman"/>
                <w:szCs w:val="24"/>
              </w:rPr>
            </w:pPr>
            <w:r>
              <w:rPr>
                <w:rFonts w:ascii="Times New Roman" w:hAnsi="Times New Roman" w:cs="Times New Roman"/>
                <w:szCs w:val="24"/>
              </w:rPr>
              <w:t>Интерфейс оператора описан ниже. Пан</w:t>
            </w:r>
            <w:r w:rsidR="007F2800">
              <w:rPr>
                <w:rFonts w:ascii="Times New Roman" w:hAnsi="Times New Roman" w:cs="Times New Roman"/>
                <w:szCs w:val="24"/>
              </w:rPr>
              <w:t>ель сенсорная, легкое касание ваши</w:t>
            </w:r>
            <w:r>
              <w:rPr>
                <w:rFonts w:ascii="Times New Roman" w:hAnsi="Times New Roman" w:cs="Times New Roman"/>
                <w:szCs w:val="24"/>
              </w:rPr>
              <w:t>м пальцем экрана или выбранного поля вызовет желаемую функцию.</w:t>
            </w:r>
          </w:p>
        </w:tc>
      </w:tr>
    </w:tbl>
    <w:p w:rsidR="00626346" w:rsidRPr="000F31A0" w:rsidRDefault="00626346" w:rsidP="00626346">
      <w:pPr>
        <w:spacing w:after="0" w:line="240" w:lineRule="auto"/>
        <w:contextualSpacing/>
        <w:jc w:val="center"/>
        <w:rPr>
          <w:rFonts w:ascii="Times New Roman" w:hAnsi="Times New Roman" w:cs="Times New Roman"/>
          <w:b/>
          <w:bCs/>
          <w:szCs w:val="24"/>
        </w:rPr>
      </w:pPr>
    </w:p>
    <w:p w:rsidR="00B92D8A" w:rsidRPr="000F31A0" w:rsidRDefault="00B92D8A" w:rsidP="00626346">
      <w:pPr>
        <w:spacing w:after="0" w:line="240" w:lineRule="auto"/>
        <w:contextualSpacing/>
        <w:jc w:val="center"/>
        <w:rPr>
          <w:rFonts w:ascii="Times New Roman" w:hAnsi="Times New Roman" w:cs="Times New Roman"/>
          <w:b/>
          <w:bCs/>
          <w:szCs w:val="24"/>
        </w:rPr>
      </w:pPr>
    </w:p>
    <w:p w:rsidR="00DA7373" w:rsidRPr="00626346" w:rsidRDefault="00626346" w:rsidP="00626346">
      <w:pPr>
        <w:spacing w:after="0" w:line="240" w:lineRule="auto"/>
        <w:contextualSpacing/>
        <w:jc w:val="center"/>
        <w:rPr>
          <w:rFonts w:ascii="Times New Roman" w:hAnsi="Times New Roman" w:cs="Times New Roman"/>
        </w:rPr>
      </w:pPr>
      <w:r w:rsidRPr="00017EA4">
        <w:rPr>
          <w:rFonts w:ascii="Times New Roman" w:hAnsi="Times New Roman" w:cs="Times New Roman"/>
          <w:b/>
          <w:bCs/>
          <w:szCs w:val="24"/>
        </w:rPr>
        <w:t>БЛАГОДАРИМ ЗА УЧАСТИЕ В ТЕСТИРОВАНИИ!</w:t>
      </w:r>
    </w:p>
    <w:sectPr w:rsidR="00DA7373" w:rsidRPr="00626346" w:rsidSect="00816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8DD"/>
    <w:rsid w:val="000A77C6"/>
    <w:rsid w:val="000D432A"/>
    <w:rsid w:val="000F31A0"/>
    <w:rsid w:val="00102655"/>
    <w:rsid w:val="0011790B"/>
    <w:rsid w:val="00183B3A"/>
    <w:rsid w:val="001C2C44"/>
    <w:rsid w:val="001D79C4"/>
    <w:rsid w:val="00237E7F"/>
    <w:rsid w:val="00266EB2"/>
    <w:rsid w:val="00275491"/>
    <w:rsid w:val="00294C48"/>
    <w:rsid w:val="002A1359"/>
    <w:rsid w:val="002E4D1C"/>
    <w:rsid w:val="002F3F21"/>
    <w:rsid w:val="00303FC7"/>
    <w:rsid w:val="00323439"/>
    <w:rsid w:val="003358EF"/>
    <w:rsid w:val="00343C2A"/>
    <w:rsid w:val="003F5280"/>
    <w:rsid w:val="003F555B"/>
    <w:rsid w:val="00410F9B"/>
    <w:rsid w:val="004238DD"/>
    <w:rsid w:val="00423F33"/>
    <w:rsid w:val="00425492"/>
    <w:rsid w:val="004360F0"/>
    <w:rsid w:val="00461ECE"/>
    <w:rsid w:val="004D09E7"/>
    <w:rsid w:val="005835D8"/>
    <w:rsid w:val="005C3740"/>
    <w:rsid w:val="005D5136"/>
    <w:rsid w:val="0060065A"/>
    <w:rsid w:val="0061232C"/>
    <w:rsid w:val="00626346"/>
    <w:rsid w:val="00662C41"/>
    <w:rsid w:val="006E148B"/>
    <w:rsid w:val="00710585"/>
    <w:rsid w:val="00764360"/>
    <w:rsid w:val="007F2800"/>
    <w:rsid w:val="008000AA"/>
    <w:rsid w:val="008160DB"/>
    <w:rsid w:val="00826516"/>
    <w:rsid w:val="008574CC"/>
    <w:rsid w:val="00991754"/>
    <w:rsid w:val="009B497F"/>
    <w:rsid w:val="00A06C1E"/>
    <w:rsid w:val="00A97DF5"/>
    <w:rsid w:val="00AF7B9C"/>
    <w:rsid w:val="00B52B78"/>
    <w:rsid w:val="00B700E1"/>
    <w:rsid w:val="00B92D8A"/>
    <w:rsid w:val="00BA19F5"/>
    <w:rsid w:val="00BA4D2D"/>
    <w:rsid w:val="00BE340E"/>
    <w:rsid w:val="00C14BE6"/>
    <w:rsid w:val="00C27796"/>
    <w:rsid w:val="00C70F5A"/>
    <w:rsid w:val="00CF66DE"/>
    <w:rsid w:val="00DA1D7A"/>
    <w:rsid w:val="00DA7373"/>
    <w:rsid w:val="00DD5E28"/>
    <w:rsid w:val="00DE5AAF"/>
    <w:rsid w:val="00EA4251"/>
    <w:rsid w:val="00EF560F"/>
    <w:rsid w:val="00F65A97"/>
    <w:rsid w:val="00FD0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0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1D79C4"/>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4B58E-C021-4EBD-90C1-6D04DA30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ProfLingva</dc:creator>
  <cp:lastModifiedBy>Антон</cp:lastModifiedBy>
  <cp:revision>2</cp:revision>
  <dcterms:created xsi:type="dcterms:W3CDTF">2020-04-01T17:57:00Z</dcterms:created>
  <dcterms:modified xsi:type="dcterms:W3CDTF">2020-04-01T17:57:00Z</dcterms:modified>
</cp:coreProperties>
</file>