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000" w14:textId="77777777" w:rsidR="00FA5284" w:rsidRDefault="005F47E6">
      <w:r>
        <w:t>Лямбда-зонд играет важную роль в работе выхлопной системы и двигателя автомобиля в целом. Это кислородный датчик, отвечающий за контроль состава отработанных газов. С его помощью данные обрабатываются бортовым компьютером и подача горючей смеси</w:t>
      </w:r>
      <w:r>
        <w:t xml:space="preserve"> регулируется. Устройство помогает существенно (до 15%) экономить топливо и снижает количество опасных выбросов в атмосферу.</w:t>
      </w:r>
    </w:p>
    <w:p w14:paraId="02000000" w14:textId="77777777" w:rsidR="00FA5284" w:rsidRDefault="005F47E6">
      <w:pPr>
        <w:rPr>
          <w:b/>
        </w:rPr>
      </w:pPr>
      <w:r>
        <w:rPr>
          <w:b/>
        </w:rPr>
        <w:t>Устройство и принципы работы лямбда-зонда.</w:t>
      </w:r>
    </w:p>
    <w:p w14:paraId="03000000" w14:textId="77777777" w:rsidR="00FA5284" w:rsidRDefault="005F47E6">
      <w:r>
        <w:t>Устройство:</w:t>
      </w:r>
    </w:p>
    <w:p w14:paraId="04000000" w14:textId="77777777" w:rsidR="00FA5284" w:rsidRDefault="005F47E6">
      <w:pPr>
        <w:pStyle w:val="a4"/>
        <w:numPr>
          <w:ilvl w:val="0"/>
          <w:numId w:val="1"/>
        </w:numPr>
      </w:pPr>
      <w:r>
        <w:t>Корпус</w:t>
      </w:r>
    </w:p>
    <w:p w14:paraId="05000000" w14:textId="77777777" w:rsidR="00FA5284" w:rsidRDefault="005F47E6">
      <w:pPr>
        <w:pStyle w:val="a4"/>
        <w:numPr>
          <w:ilvl w:val="0"/>
          <w:numId w:val="1"/>
        </w:numPr>
      </w:pPr>
      <w:r>
        <w:t>Керамический изолятор</w:t>
      </w:r>
    </w:p>
    <w:p w14:paraId="06000000" w14:textId="77777777" w:rsidR="00FA5284" w:rsidRDefault="005F47E6">
      <w:pPr>
        <w:pStyle w:val="a4"/>
        <w:numPr>
          <w:ilvl w:val="0"/>
          <w:numId w:val="1"/>
        </w:numPr>
      </w:pPr>
      <w:r>
        <w:t>Уплотнительная манжета проводов</w:t>
      </w:r>
    </w:p>
    <w:p w14:paraId="07000000" w14:textId="77777777" w:rsidR="00FA5284" w:rsidRDefault="005F47E6">
      <w:pPr>
        <w:pStyle w:val="a4"/>
        <w:numPr>
          <w:ilvl w:val="0"/>
          <w:numId w:val="1"/>
        </w:numPr>
      </w:pPr>
      <w:r>
        <w:t>Керамический эл</w:t>
      </w:r>
      <w:r>
        <w:t>емент</w:t>
      </w:r>
    </w:p>
    <w:p w14:paraId="08000000" w14:textId="77777777" w:rsidR="00FA5284" w:rsidRDefault="005F47E6">
      <w:pPr>
        <w:pStyle w:val="a4"/>
        <w:numPr>
          <w:ilvl w:val="0"/>
          <w:numId w:val="1"/>
        </w:numPr>
      </w:pPr>
      <w:r>
        <w:t>Токопроводящий контакт</w:t>
      </w:r>
    </w:p>
    <w:p w14:paraId="09000000" w14:textId="77777777" w:rsidR="00FA5284" w:rsidRDefault="005F47E6">
      <w:pPr>
        <w:pStyle w:val="a4"/>
        <w:numPr>
          <w:ilvl w:val="0"/>
          <w:numId w:val="1"/>
        </w:numPr>
      </w:pPr>
      <w:r>
        <w:t>Уплотнённой кольцо</w:t>
      </w:r>
    </w:p>
    <w:p w14:paraId="0A000000" w14:textId="77777777" w:rsidR="00FA5284" w:rsidRDefault="005F47E6">
      <w:pPr>
        <w:pStyle w:val="a4"/>
        <w:numPr>
          <w:ilvl w:val="0"/>
          <w:numId w:val="1"/>
        </w:numPr>
      </w:pPr>
      <w:r>
        <w:t>Защитный корпус</w:t>
      </w:r>
    </w:p>
    <w:p w14:paraId="0B000000" w14:textId="77777777" w:rsidR="00FA5284" w:rsidRDefault="005F47E6">
      <w:pPr>
        <w:pStyle w:val="a4"/>
        <w:numPr>
          <w:ilvl w:val="0"/>
          <w:numId w:val="1"/>
        </w:numPr>
      </w:pPr>
      <w:r>
        <w:t>Защитный экран</w:t>
      </w:r>
    </w:p>
    <w:p w14:paraId="0C000000" w14:textId="77777777" w:rsidR="00FA5284" w:rsidRDefault="005F47E6">
      <w:pPr>
        <w:pStyle w:val="a4"/>
        <w:numPr>
          <w:ilvl w:val="0"/>
          <w:numId w:val="1"/>
        </w:numPr>
      </w:pPr>
      <w:r>
        <w:t>Электрический нагреватель</w:t>
      </w:r>
    </w:p>
    <w:p w14:paraId="0D000000" w14:textId="77777777" w:rsidR="00FA5284" w:rsidRDefault="005F47E6">
      <w:r>
        <w:t>Особое значение в устройстве играет его нагревательный элемент. Он начинает работу до полного запуска двигателя. Элементы устройства лямбда-зонда произ</w:t>
      </w:r>
      <w:r>
        <w:t>водят, главным образом, из термостойкого сырья. Датчик работает при высоких температурах.</w:t>
      </w:r>
    </w:p>
    <w:p w14:paraId="0E000000" w14:textId="77777777" w:rsidR="00FA5284" w:rsidRDefault="005F47E6">
      <w:r>
        <w:t>Различают три типа лямбда-зондов.Узкополосный, широкополосный, по количеству проводов. 1 и 2 провода, если нет нагревательного элемента. 3 и 4 с наличием.</w:t>
      </w:r>
    </w:p>
    <w:p w14:paraId="0F000000" w14:textId="77777777" w:rsidR="00FA5284" w:rsidRDefault="005F47E6">
      <w:r>
        <w:t>Узкополосны</w:t>
      </w:r>
      <w:r>
        <w:t>й-может проводить диагностику при типичных показателях напряжения, что приводит к перебоям работы двигателя из-за неправильного замера скопления горючего в топливе.</w:t>
      </w:r>
    </w:p>
    <w:p w14:paraId="10000000" w14:textId="77777777" w:rsidR="00FA5284" w:rsidRDefault="005F47E6">
      <w:r>
        <w:t>Широкополосный-оснащён более современной комплектацией. Под влиянием силы тока, кислород из</w:t>
      </w:r>
      <w:r>
        <w:t xml:space="preserve"> выпускного коллектора попадает в камеру, где сохраняется стехиометрическая смесь газа.Когда в выхлопе кислорода много, система удаляет излишки. Если не достаточно, добирает его в камеру. От уровня газов в выхлопной системе, измеряется сила и направление т</w:t>
      </w:r>
      <w:r>
        <w:t>ока, который поддерживает правильную концентрацию в камере. Эти данные получает ЭБУ.</w:t>
      </w:r>
    </w:p>
    <w:p w14:paraId="11000000" w14:textId="77777777" w:rsidR="00FA5284" w:rsidRDefault="005F47E6">
      <w:r>
        <w:t>Самые простые датчики (без подогрева), устанавливается 1-2 провода. Один на систему управления, другой (при наличии) на “массу”.</w:t>
      </w:r>
    </w:p>
    <w:p w14:paraId="12000000" w14:textId="77777777" w:rsidR="00FA5284" w:rsidRDefault="005F47E6">
      <w:r>
        <w:t>3-4 провода устанавливают на датчиках с по</w:t>
      </w:r>
      <w:r>
        <w:t>догревом. Первые два провода ставят на те же элементы, что и на простых, оставшиеся ставят на нагревательную систему.</w:t>
      </w:r>
    </w:p>
    <w:p w14:paraId="13000000" w14:textId="77777777" w:rsidR="00FA5284" w:rsidRDefault="005F47E6">
      <w:r>
        <w:t>Широкополосные датчики состоят из 5 проводов. Первые два на нагреватель(+ -), третий-на оповещение измерительной системы, четвёртый-от ток</w:t>
      </w:r>
      <w:r>
        <w:t>а накачки, заземление-пятый.</w:t>
      </w:r>
    </w:p>
    <w:p w14:paraId="14000000" w14:textId="77777777" w:rsidR="00FA5284" w:rsidRDefault="005F47E6">
      <w:r>
        <w:t xml:space="preserve">Цены на лямбда-зонд различаются в зависимости от типа и производителя. Прицениться и купить лямбда-зонд в Минске или заказать с доставкой, вы можете в нашем магазине, пройдя по ссылке </w:t>
      </w:r>
      <w:r>
        <w:rPr>
          <w:sz w:val="24"/>
        </w:rPr>
        <w:t>https://autoostrov.by/lyambda-zond/</w:t>
      </w:r>
    </w:p>
    <w:p w14:paraId="15000000" w14:textId="77777777" w:rsidR="00FA5284" w:rsidRDefault="005F47E6">
      <w:pPr>
        <w:rPr>
          <w:b/>
        </w:rPr>
      </w:pPr>
      <w:r>
        <w:rPr>
          <w:b/>
        </w:rPr>
        <w:t>Самые р</w:t>
      </w:r>
      <w:r>
        <w:rPr>
          <w:b/>
        </w:rPr>
        <w:t>аспространённые причины поломки лямбда-зонда.</w:t>
      </w:r>
    </w:p>
    <w:p w14:paraId="16000000" w14:textId="77777777" w:rsidR="00FA5284" w:rsidRDefault="005F47E6">
      <w:r>
        <w:t xml:space="preserve">Причин несколько. Как внешние, так и показатель неправильного ухода за автомобилем. </w:t>
      </w:r>
    </w:p>
    <w:p w14:paraId="17000000" w14:textId="16946C15" w:rsidR="00FA5284" w:rsidRDefault="005F47E6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Механическая</w:t>
      </w:r>
      <w:r w:rsidR="00675360">
        <w:rPr>
          <w:b/>
        </w:rPr>
        <w:t xml:space="preserve"> </w:t>
      </w:r>
      <w:r w:rsidRPr="00675360">
        <w:rPr>
          <w:b/>
        </w:rPr>
        <w:t>неисправность</w:t>
      </w:r>
      <w:r w:rsidR="00675360">
        <w:rPr>
          <w:b/>
        </w:rPr>
        <w:t xml:space="preserve"> - </w:t>
      </w:r>
      <w:r w:rsidR="00675360" w:rsidRPr="00675360">
        <w:rPr>
          <w:bCs/>
        </w:rPr>
        <w:t>механическое</w:t>
      </w:r>
      <w:r>
        <w:t xml:space="preserve"> повреждение корпуса, целостности или нагревательных элементов датчика. В этом случа</w:t>
      </w:r>
      <w:r>
        <w:t>е необходима закупка нового лямбда-зонда.</w:t>
      </w:r>
    </w:p>
    <w:p w14:paraId="18000000" w14:textId="77777777" w:rsidR="00FA5284" w:rsidRDefault="005F47E6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Повреждение в топливной</w:t>
      </w:r>
      <w:r>
        <w:t xml:space="preserve"> </w:t>
      </w:r>
      <w:r>
        <w:rPr>
          <w:b/>
        </w:rPr>
        <w:t xml:space="preserve">системе </w:t>
      </w:r>
      <w:r>
        <w:t>- по причине поломки форсунок, в цилиндры двигателя поступает топлива больше, чем необходимо. Оно не сгорает полностью, а чёрной сажей появляется в выхлопной системе.</w:t>
      </w:r>
    </w:p>
    <w:p w14:paraId="19000000" w14:textId="77777777" w:rsidR="00FA5284" w:rsidRDefault="005F47E6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Качество топлив</w:t>
      </w:r>
      <w:r>
        <w:rPr>
          <w:b/>
        </w:rPr>
        <w:t xml:space="preserve">а </w:t>
      </w:r>
      <w:r>
        <w:t xml:space="preserve">– при использовании некачественного топлива, на кислородном датчике может образовываться небольшое количество свинца. </w:t>
      </w:r>
    </w:p>
    <w:p w14:paraId="1A000000" w14:textId="77777777" w:rsidR="00FA5284" w:rsidRDefault="005F47E6">
      <w:pPr>
        <w:rPr>
          <w:b/>
        </w:rPr>
      </w:pPr>
      <w:r>
        <w:rPr>
          <w:b/>
        </w:rPr>
        <w:t>Признаки неисправности:</w:t>
      </w:r>
    </w:p>
    <w:p w14:paraId="1B000000" w14:textId="77777777" w:rsidR="00FA5284" w:rsidRDefault="005F47E6">
      <w:pPr>
        <w:pStyle w:val="a4"/>
        <w:numPr>
          <w:ilvl w:val="0"/>
          <w:numId w:val="3"/>
        </w:numPr>
        <w:rPr>
          <w:b/>
        </w:rPr>
      </w:pPr>
      <w:r>
        <w:rPr>
          <w:b/>
        </w:rPr>
        <w:t>Увеличивается расход топлива</w:t>
      </w:r>
    </w:p>
    <w:p w14:paraId="1C000000" w14:textId="226E1830" w:rsidR="00FA5284" w:rsidRDefault="005F47E6">
      <w:pPr>
        <w:pStyle w:val="a4"/>
        <w:numPr>
          <w:ilvl w:val="0"/>
          <w:numId w:val="3"/>
        </w:numPr>
        <w:rPr>
          <w:b/>
        </w:rPr>
      </w:pPr>
      <w:r>
        <w:rPr>
          <w:b/>
        </w:rPr>
        <w:t>Повышается</w:t>
      </w:r>
      <w:bookmarkStart w:id="0" w:name="_GoBack"/>
      <w:bookmarkEnd w:id="0"/>
      <w:r>
        <w:rPr>
          <w:b/>
        </w:rPr>
        <w:t xml:space="preserve"> концентрация токсичности выхлопа</w:t>
      </w:r>
    </w:p>
    <w:p w14:paraId="1D000000" w14:textId="77777777" w:rsidR="00FA5284" w:rsidRDefault="005F47E6">
      <w:pPr>
        <w:pStyle w:val="a4"/>
        <w:numPr>
          <w:ilvl w:val="0"/>
          <w:numId w:val="3"/>
        </w:numPr>
        <w:rPr>
          <w:b/>
        </w:rPr>
      </w:pPr>
      <w:r>
        <w:rPr>
          <w:b/>
        </w:rPr>
        <w:t xml:space="preserve">Горит чек (Check Engine) </w:t>
      </w:r>
      <w:r>
        <w:t>– в большинстве случаев лампочка загорается при поломке кислородного датчика.</w:t>
      </w:r>
    </w:p>
    <w:p w14:paraId="1E000000" w14:textId="77777777" w:rsidR="00FA5284" w:rsidRDefault="005F47E6">
      <w:pPr>
        <w:pStyle w:val="a4"/>
        <w:numPr>
          <w:ilvl w:val="0"/>
          <w:numId w:val="3"/>
        </w:numPr>
        <w:rPr>
          <w:b/>
        </w:rPr>
      </w:pPr>
      <w:r>
        <w:rPr>
          <w:b/>
        </w:rPr>
        <w:t xml:space="preserve">Масло в проводах </w:t>
      </w:r>
      <w:r>
        <w:t>– лямбда-зонд “дышит” через провода и всасывает воздух в специальную “дыхательную дырку”, которая служит воздухозабором. Иногда датчик р</w:t>
      </w:r>
      <w:r>
        <w:t>ешает правильным сделать забор референсного воздуха в стороне от коллектора. При неправильной работе датчика давления масла может произойти попадание масла в разъём. Если такое произошло, то придётся приобрести новый кислородный датчик.</w:t>
      </w:r>
    </w:p>
    <w:p w14:paraId="1F000000" w14:textId="77777777" w:rsidR="00FA5284" w:rsidRDefault="005F47E6">
      <w:r>
        <w:t xml:space="preserve">Купить лямбда-зонд </w:t>
      </w:r>
      <w:r>
        <w:t xml:space="preserve">известных производителей вы можете в нашем магазине </w:t>
      </w:r>
      <w:r>
        <w:rPr>
          <w:sz w:val="24"/>
        </w:rPr>
        <w:t>https://autoostrov.by/lyambda-zond/</w:t>
      </w:r>
      <w:r>
        <w:t>. Мы осуществляем доставку по Минску (при заказе от 300 BYN, доставка бесплатная). Доставляем запчасти, технические жидкости по всей Республике Беларусь в течение трёх д</w:t>
      </w:r>
      <w:r>
        <w:t xml:space="preserve">ней. Также есть доставка по СНГ. </w:t>
      </w:r>
    </w:p>
    <w:p w14:paraId="20000000" w14:textId="77777777" w:rsidR="00FA5284" w:rsidRDefault="005F47E6">
      <w:r>
        <w:t>У нас есть возможность возврата, возможны любые виды оплат и трёхмесячная рассрочка без переплат. Зарегистрированные пользователи получают приятные скидки. Присоединяйтесь и окунитесь в огромный ассортимент качественных то</w:t>
      </w:r>
      <w:r>
        <w:t>варов по низким ценам!</w:t>
      </w:r>
    </w:p>
    <w:sectPr w:rsidR="00FA5284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11F4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E94712A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15A551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84"/>
    <w:rsid w:val="005F47E6"/>
    <w:rsid w:val="00675360"/>
    <w:rsid w:val="00A130F5"/>
    <w:rsid w:val="00FA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0817DD"/>
  <w15:docId w15:val="{A0B3D593-408B-9B49-9C84-0947E2B9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3"/>
    <w:rPr>
      <w:color w:val="0000FF"/>
      <w:u w:val="single"/>
    </w:rPr>
  </w:style>
  <w:style w:type="character" w:styleId="a3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customStyle="1" w:styleId="19">
    <w:name w:val="Гиперссылка1"/>
    <w:basedOn w:val="17"/>
    <w:link w:val="1a"/>
    <w:rPr>
      <w:color w:val="0563C1" w:themeColor="hyperlink"/>
      <w:u w:val="single"/>
    </w:rPr>
  </w:style>
  <w:style w:type="character" w:customStyle="1" w:styleId="1a">
    <w:name w:val="Гиперссылка1"/>
    <w:basedOn w:val="18"/>
    <w:link w:val="19"/>
    <w:rPr>
      <w:color w:val="0563C1" w:themeColor="hyperlink"/>
      <w:u w:val="single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b">
    <w:name w:val="Неразрешенное упоминание1"/>
    <w:basedOn w:val="17"/>
    <w:link w:val="1c"/>
    <w:rPr>
      <w:color w:val="605E5C"/>
      <w:shd w:val="clear" w:color="auto" w:fill="E1DFDD"/>
    </w:rPr>
  </w:style>
  <w:style w:type="character" w:customStyle="1" w:styleId="1c">
    <w:name w:val="Неразрешенное упоминание1"/>
    <w:basedOn w:val="18"/>
    <w:link w:val="1b"/>
    <w:rPr>
      <w:color w:val="605E5C"/>
      <w:shd w:val="clear" w:color="auto" w:fill="E1DFDD"/>
    </w:rPr>
  </w:style>
  <w:style w:type="paragraph" w:customStyle="1" w:styleId="23">
    <w:name w:val="Основной шрифт абзаца2"/>
    <w:link w:val="a6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4</cp:revision>
  <dcterms:created xsi:type="dcterms:W3CDTF">2020-03-19T12:49:00Z</dcterms:created>
  <dcterms:modified xsi:type="dcterms:W3CDTF">2020-03-19T12:52:00Z</dcterms:modified>
</cp:coreProperties>
</file>