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7A" w:rsidRDefault="00884C7A" w:rsidP="00884C7A">
      <w:pPr>
        <w:pStyle w:val="1"/>
        <w:shd w:val="clear" w:color="auto" w:fill="FFFFFF"/>
        <w:spacing w:before="0" w:after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Напорные рукава</w:t>
      </w:r>
    </w:p>
    <w:p w:rsidR="00884C7A" w:rsidRDefault="00884C7A" w:rsidP="00884C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необходимых первичных средств системы пожаротушения является напорный пожарный рукав, цена на который в магазине «Огнетушители, противопожарное оборудование» вполне доступна – в среднем от 1250 до 3400 рублей.  </w:t>
      </w:r>
    </w:p>
    <w:p w:rsidR="00884C7A" w:rsidRDefault="00884C7A" w:rsidP="00884C7A">
      <w:pPr>
        <w:spacing w:after="0"/>
        <w:rPr>
          <w:rFonts w:ascii="Times New Roman" w:hAnsi="Times New Roman" w:cs="Times New Roman"/>
        </w:rPr>
      </w:pPr>
    </w:p>
    <w:p w:rsidR="00884C7A" w:rsidRDefault="00884C7A" w:rsidP="00884C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Напорный рукав с текстильным каркасом входит в комплект шкафа пожарного крана в расчетных местах жилых помещений или офисных зданий. В случае возгорания он присоединяется к противопожарному трубопроводу. Очаг пожара локализуется, а затем полностью устраняется. Человек, ведущий борьбу с огнем на расстоянии, избегает травм и ожогов. Рукав успешно применяется в работе с переносными помпами, уличными гидрантами, автоцистернами МЧС.</w:t>
      </w:r>
    </w:p>
    <w:p w:rsidR="00884C7A" w:rsidRDefault="00884C7A" w:rsidP="00884C7A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Плюсы синтетических материалов</w:t>
      </w:r>
    </w:p>
    <w:p w:rsidR="00884C7A" w:rsidRDefault="00884C7A" w:rsidP="00884C7A">
      <w:pPr>
        <w:spacing w:after="0"/>
        <w:rPr>
          <w:rFonts w:ascii="Times New Roman" w:hAnsi="Times New Roman" w:cs="Times New Roman"/>
        </w:rPr>
      </w:pPr>
    </w:p>
    <w:p w:rsidR="00884C7A" w:rsidRDefault="00884C7A" w:rsidP="00884C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Изделия из льняных и льноджутовых волокон считаются устаревшими, их сложно хранить и использовать. Актуальны рукава из прочных синтетических материалов. Рукав текстильный напорный имеет долгий срок хранения – 10 лет и более. </w:t>
      </w:r>
    </w:p>
    <w:p w:rsidR="00884C7A" w:rsidRDefault="00884C7A" w:rsidP="00884C7A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884C7A" w:rsidRDefault="00884C7A" w:rsidP="00884C7A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Востребован рукав резинотканевый, цена которого зависит от прочности, позволяющей выдерживать различное давление воды (2 - 8 атмосферы), а также от длины и диаметра. Эффективность пожаротушения возрастает при работе с </w:t>
      </w:r>
      <w:proofErr w:type="spellStart"/>
      <w:r>
        <w:rPr>
          <w:rFonts w:ascii="Times New Roman" w:hAnsi="Times New Roman" w:cs="Times New Roman"/>
        </w:rPr>
        <w:t>латексированным</w:t>
      </w:r>
      <w:proofErr w:type="spellEnd"/>
      <w:r>
        <w:rPr>
          <w:rFonts w:ascii="Times New Roman" w:hAnsi="Times New Roman" w:cs="Times New Roman"/>
        </w:rPr>
        <w:t xml:space="preserve"> пожарным рукавом. Стоимость изделия определяется сложностью технологии его производства с применением натурального сырья – латекса из Малайзии.</w:t>
      </w:r>
    </w:p>
    <w:p w:rsidR="00884C7A" w:rsidRDefault="00884C7A" w:rsidP="00884C7A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Преимущества рукава пожарного </w:t>
      </w:r>
      <w:proofErr w:type="spellStart"/>
      <w:r>
        <w:rPr>
          <w:rFonts w:ascii="Times New Roman" w:hAnsi="Times New Roman" w:cs="Times New Roman"/>
          <w:color w:val="000000" w:themeColor="text1"/>
        </w:rPr>
        <w:t>латексированного</w:t>
      </w:r>
      <w:proofErr w:type="spellEnd"/>
    </w:p>
    <w:p w:rsidR="00884C7A" w:rsidRDefault="00884C7A" w:rsidP="00884C7A">
      <w:pPr>
        <w:spacing w:after="0"/>
        <w:rPr>
          <w:rFonts w:ascii="Times New Roman" w:hAnsi="Times New Roman" w:cs="Times New Roman"/>
        </w:rPr>
      </w:pPr>
    </w:p>
    <w:p w:rsidR="00884C7A" w:rsidRDefault="00884C7A" w:rsidP="00884C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скорость подачи огнетушащих веществ или воды из-за водоотталкивающей способности,</w:t>
      </w:r>
    </w:p>
    <w:p w:rsidR="00884C7A" w:rsidRDefault="00884C7A" w:rsidP="00884C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эластичность - гарантия удобства в использовании и компактности,</w:t>
      </w:r>
    </w:p>
    <w:p w:rsidR="00884C7A" w:rsidRDefault="00884C7A" w:rsidP="00884C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прочность и устойчивость к гниению, образованию плесени,</w:t>
      </w:r>
    </w:p>
    <w:p w:rsidR="00884C7A" w:rsidRDefault="00884C7A" w:rsidP="00884C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увеличенный срок эксплуатации,</w:t>
      </w:r>
    </w:p>
    <w:p w:rsidR="00884C7A" w:rsidRDefault="00884C7A" w:rsidP="00884C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длительное хранение без перекаток.</w:t>
      </w:r>
    </w:p>
    <w:p w:rsidR="00884C7A" w:rsidRDefault="00884C7A" w:rsidP="00884C7A">
      <w:pPr>
        <w:pStyle w:val="a3"/>
        <w:spacing w:after="0"/>
        <w:rPr>
          <w:rFonts w:ascii="Times New Roman" w:hAnsi="Times New Roman" w:cs="Times New Roman"/>
        </w:rPr>
      </w:pPr>
    </w:p>
    <w:p w:rsidR="00884C7A" w:rsidRDefault="00884C7A" w:rsidP="00884C7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Латексированный</w:t>
      </w:r>
      <w:proofErr w:type="spellEnd"/>
      <w:r>
        <w:rPr>
          <w:rFonts w:ascii="Times New Roman" w:hAnsi="Times New Roman" w:cs="Times New Roman"/>
        </w:rPr>
        <w:t xml:space="preserve"> рукав эксплуатируется в условиях холодного и умеренного климата. Изделие содержится в виде компактной скатки или расположения на катушке, что ускоряет процесс разматывания. После использования рукав расправляют и просушивают, проводят осмотр целостности.  Два раза в год рекомендуется проводить перекатку с целью сохранения граней рукава от дыр, трещин, </w:t>
      </w:r>
      <w:proofErr w:type="spellStart"/>
      <w:r>
        <w:rPr>
          <w:rFonts w:ascii="Times New Roman" w:hAnsi="Times New Roman" w:cs="Times New Roman"/>
        </w:rPr>
        <w:t>истираний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84C7A" w:rsidRDefault="00884C7A" w:rsidP="00884C7A">
      <w:pPr>
        <w:spacing w:after="0"/>
        <w:rPr>
          <w:rFonts w:ascii="Times New Roman" w:hAnsi="Times New Roman" w:cs="Times New Roman"/>
        </w:rPr>
      </w:pPr>
    </w:p>
    <w:p w:rsidR="00884C7A" w:rsidRDefault="00884C7A" w:rsidP="00884C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Рукав напорный 50, 75, 90 обладает надежностью и стойкостью. Он обеспечивает быструю ликвидацию очага возгорания, так как вода или огнетушащие вещества подаются под мощным давлением. Качественный рукав резиновый напорный можно купить в Перми в магазине po59.ru по демократичным ценам.</w:t>
      </w:r>
    </w:p>
    <w:p w:rsidR="00A03EDD" w:rsidRDefault="00A03EDD"/>
    <w:sectPr w:rsidR="00A03EDD" w:rsidSect="00A0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144"/>
    <w:multiLevelType w:val="hybridMultilevel"/>
    <w:tmpl w:val="4838E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C7A"/>
    <w:rsid w:val="00884C7A"/>
    <w:rsid w:val="00A0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7A"/>
  </w:style>
  <w:style w:type="paragraph" w:styleId="1">
    <w:name w:val="heading 1"/>
    <w:basedOn w:val="a"/>
    <w:next w:val="a"/>
    <w:link w:val="10"/>
    <w:uiPriority w:val="9"/>
    <w:qFormat/>
    <w:rsid w:val="00884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4C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4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2018-11-10T13:31:00Z</dcterms:created>
  <dcterms:modified xsi:type="dcterms:W3CDTF">2018-11-10T13:32:00Z</dcterms:modified>
</cp:coreProperties>
</file>