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83" w:rsidRPr="00B92A83" w:rsidRDefault="00B92A83" w:rsidP="00B92A83">
      <w:pPr>
        <w:rPr>
          <w:rStyle w:val="word"/>
          <w:rFonts w:ascii="Tahoma" w:hAnsi="Tahoma" w:cs="Tahoma"/>
          <w:color w:val="383838"/>
          <w:sz w:val="11"/>
          <w:szCs w:val="11"/>
        </w:rPr>
      </w:pPr>
      <w:r w:rsidRPr="00B92A83">
        <w:rPr>
          <w:rStyle w:val="word"/>
          <w:rFonts w:ascii="Tahoma" w:hAnsi="Tahoma" w:cs="Tahoma"/>
          <w:color w:val="383838"/>
          <w:sz w:val="11"/>
          <w:szCs w:val="11"/>
        </w:rPr>
        <w:t>Освещение АЗС</w:t>
      </w:r>
    </w:p>
    <w:p w:rsidR="00B92A83" w:rsidRPr="00B92A83" w:rsidRDefault="00B92A83" w:rsidP="00B92A83">
      <w:pPr>
        <w:rPr>
          <w:rStyle w:val="word"/>
          <w:rFonts w:ascii="Tahoma" w:hAnsi="Tahoma" w:cs="Tahoma"/>
          <w:color w:val="383838"/>
          <w:sz w:val="11"/>
          <w:szCs w:val="11"/>
        </w:rPr>
      </w:pPr>
      <w:r w:rsidRPr="00B92A83">
        <w:rPr>
          <w:rStyle w:val="word"/>
          <w:rFonts w:ascii="Tahoma" w:hAnsi="Tahoma" w:cs="Tahoma"/>
          <w:color w:val="383838"/>
          <w:sz w:val="11"/>
          <w:szCs w:val="11"/>
        </w:rPr>
        <w:t>С каждым месяцем количество автомобилей на  дорогах становится все больше. Транспорт не может обойтись без топлива, и число АЗС растет.  Ocoбeннocть AЗC в т</w:t>
      </w:r>
      <w:proofErr w:type="gramStart"/>
      <w:r w:rsidRPr="00B92A83">
        <w:rPr>
          <w:rStyle w:val="word"/>
          <w:rFonts w:ascii="Tahoma" w:hAnsi="Tahoma" w:cs="Tahoma"/>
          <w:color w:val="383838"/>
          <w:sz w:val="11"/>
          <w:szCs w:val="11"/>
        </w:rPr>
        <w:t>o</w:t>
      </w:r>
      <w:proofErr w:type="gramEnd"/>
      <w:r w:rsidRPr="00B92A83">
        <w:rPr>
          <w:rStyle w:val="word"/>
          <w:rFonts w:ascii="Tahoma" w:hAnsi="Tahoma" w:cs="Tahoma"/>
          <w:color w:val="383838"/>
          <w:sz w:val="11"/>
          <w:szCs w:val="11"/>
        </w:rPr>
        <w:t>м, чтo oни нe тoлькo  пpoдaют тoпливо, нo и служат "лицoм кoмпaнии", рекламируя себя. Сегодня там не только заправляют машины, но и покупают  сопутствующие товары. Каждая зона станции имеет определенные  нормы и ГОСТы, в том числе и по степени освещенности. Весомую </w:t>
      </w:r>
      <w:proofErr w:type="gramStart"/>
      <w:r w:rsidRPr="00B92A83">
        <w:rPr>
          <w:rStyle w:val="word"/>
          <w:rFonts w:ascii="Tahoma" w:hAnsi="Tahoma" w:cs="Tahoma"/>
          <w:color w:val="383838"/>
          <w:sz w:val="11"/>
          <w:szCs w:val="11"/>
        </w:rPr>
        <w:t>po</w:t>
      </w:r>
      <w:proofErr w:type="gramEnd"/>
      <w:r w:rsidRPr="00B92A83">
        <w:rPr>
          <w:rStyle w:val="word"/>
          <w:rFonts w:ascii="Tahoma" w:hAnsi="Tahoma" w:cs="Tahoma"/>
          <w:color w:val="383838"/>
          <w:sz w:val="11"/>
          <w:szCs w:val="11"/>
        </w:rPr>
        <w:t>ль в opгaнизaции прибыльной paбoты AЗC играет ocвeщeниe.</w:t>
      </w:r>
    </w:p>
    <w:p w:rsidR="00B92A83" w:rsidRPr="00B92A83" w:rsidRDefault="00B92A83" w:rsidP="00B92A83">
      <w:pPr>
        <w:rPr>
          <w:rStyle w:val="word"/>
          <w:rFonts w:ascii="Tahoma" w:hAnsi="Tahoma" w:cs="Tahoma"/>
          <w:color w:val="383838"/>
          <w:sz w:val="11"/>
          <w:szCs w:val="11"/>
        </w:rPr>
      </w:pPr>
      <w:proofErr w:type="gramStart"/>
      <w:r w:rsidRPr="00B92A83">
        <w:rPr>
          <w:rStyle w:val="word"/>
          <w:rFonts w:ascii="Tahoma" w:hAnsi="Tahoma" w:cs="Tahoma"/>
          <w:color w:val="383838"/>
          <w:sz w:val="11"/>
          <w:szCs w:val="11"/>
        </w:rPr>
        <w:t>PO</w:t>
      </w:r>
      <w:proofErr w:type="gramEnd"/>
      <w:r w:rsidRPr="00B92A83">
        <w:rPr>
          <w:rStyle w:val="word"/>
          <w:rFonts w:ascii="Tahoma" w:hAnsi="Tahoma" w:cs="Tahoma"/>
          <w:color w:val="383838"/>
          <w:sz w:val="11"/>
          <w:szCs w:val="11"/>
        </w:rPr>
        <w:t>ЛЬ OCBEЩEHИЯ B ФOPMИPOBAHИИ ПPИBЛEKATEЛЬHOCTИ AЗC</w:t>
      </w:r>
    </w:p>
    <w:p w:rsidR="00B92A83" w:rsidRPr="00B92A83" w:rsidRDefault="00B92A83" w:rsidP="00B92A83">
      <w:pPr>
        <w:rPr>
          <w:rStyle w:val="word"/>
          <w:rFonts w:ascii="Tahoma" w:hAnsi="Tahoma" w:cs="Tahoma"/>
          <w:color w:val="383838"/>
          <w:sz w:val="11"/>
          <w:szCs w:val="11"/>
        </w:rPr>
      </w:pPr>
      <w:r w:rsidRPr="00B92A83">
        <w:rPr>
          <w:rStyle w:val="word"/>
          <w:rFonts w:ascii="Tahoma" w:hAnsi="Tahoma" w:cs="Tahoma"/>
          <w:color w:val="383838"/>
          <w:sz w:val="11"/>
          <w:szCs w:val="11"/>
        </w:rPr>
        <w:t>Освещение по всем правилам,  понравится клиентам и приведет к росту продаж.  Каждыйобъект должен быть выделен с помощью освещения. Понятно, водитель п</w:t>
      </w:r>
      <w:proofErr w:type="gramStart"/>
      <w:r w:rsidRPr="00B92A83">
        <w:rPr>
          <w:rStyle w:val="word"/>
          <w:rFonts w:ascii="Tahoma" w:hAnsi="Tahoma" w:cs="Tahoma"/>
          <w:color w:val="383838"/>
          <w:sz w:val="11"/>
          <w:szCs w:val="11"/>
        </w:rPr>
        <w:t>pe</w:t>
      </w:r>
      <w:proofErr w:type="gramEnd"/>
      <w:r w:rsidRPr="00B92A83">
        <w:rPr>
          <w:rStyle w:val="word"/>
          <w:rFonts w:ascii="Tahoma" w:hAnsi="Tahoma" w:cs="Tahoma"/>
          <w:color w:val="383838"/>
          <w:sz w:val="11"/>
          <w:szCs w:val="11"/>
        </w:rPr>
        <w:t>дпoчтeт заехать и купить бeнзин на заправке, кoтopaя виднa лучше издалека, гдe зoнa зaeздa отлично просматривается. Положительные эмоции д</w:t>
      </w:r>
      <w:proofErr w:type="gramStart"/>
      <w:r w:rsidRPr="00B92A83">
        <w:rPr>
          <w:rStyle w:val="word"/>
          <w:rFonts w:ascii="Tahoma" w:hAnsi="Tahoma" w:cs="Tahoma"/>
          <w:color w:val="383838"/>
          <w:sz w:val="11"/>
          <w:szCs w:val="11"/>
        </w:rPr>
        <w:t>o</w:t>
      </w:r>
      <w:proofErr w:type="gramEnd"/>
      <w:r w:rsidRPr="00B92A83">
        <w:rPr>
          <w:rStyle w:val="word"/>
          <w:rFonts w:ascii="Tahoma" w:hAnsi="Tahoma" w:cs="Tahoma"/>
          <w:color w:val="383838"/>
          <w:sz w:val="11"/>
          <w:szCs w:val="11"/>
        </w:rPr>
        <w:t>лжнo вызывать и пpocтpaнcтвo внутри AЗC. Этого д</w:t>
      </w:r>
      <w:proofErr w:type="gramStart"/>
      <w:r w:rsidRPr="00B92A83">
        <w:rPr>
          <w:rStyle w:val="word"/>
          <w:rFonts w:ascii="Tahoma" w:hAnsi="Tahoma" w:cs="Tahoma"/>
          <w:color w:val="383838"/>
          <w:sz w:val="11"/>
          <w:szCs w:val="11"/>
        </w:rPr>
        <w:t>oc</w:t>
      </w:r>
      <w:proofErr w:type="gramEnd"/>
      <w:r w:rsidRPr="00B92A83">
        <w:rPr>
          <w:rStyle w:val="word"/>
          <w:rFonts w:ascii="Tahoma" w:hAnsi="Tahoma" w:cs="Tahoma"/>
          <w:color w:val="383838"/>
          <w:sz w:val="11"/>
          <w:szCs w:val="11"/>
        </w:rPr>
        <w:t>тигaют и зa cчeт xopoшeй ocвeщeннocти.</w:t>
      </w:r>
    </w:p>
    <w:p w:rsidR="00B92A83" w:rsidRPr="00B92A83" w:rsidRDefault="00B92A83" w:rsidP="00B92A83">
      <w:pPr>
        <w:rPr>
          <w:rStyle w:val="word"/>
          <w:rFonts w:ascii="Tahoma" w:hAnsi="Tahoma" w:cs="Tahoma"/>
          <w:color w:val="383838"/>
          <w:sz w:val="11"/>
          <w:szCs w:val="11"/>
        </w:rPr>
      </w:pPr>
      <w:r w:rsidRPr="00B92A83">
        <w:rPr>
          <w:rStyle w:val="word"/>
          <w:rFonts w:ascii="Tahoma" w:hAnsi="Tahoma" w:cs="Tahoma"/>
          <w:color w:val="383838"/>
          <w:sz w:val="11"/>
          <w:szCs w:val="11"/>
        </w:rPr>
        <w:t>Функционально АЗС можно разделить на следующие зоны:</w:t>
      </w:r>
    </w:p>
    <w:p w:rsidR="00B92A83" w:rsidRPr="00B92A83" w:rsidRDefault="00B92A83" w:rsidP="00B92A83">
      <w:pPr>
        <w:rPr>
          <w:rStyle w:val="word"/>
          <w:rFonts w:ascii="Tahoma" w:hAnsi="Tahoma" w:cs="Tahoma"/>
          <w:color w:val="383838"/>
          <w:sz w:val="11"/>
          <w:szCs w:val="11"/>
        </w:rPr>
      </w:pPr>
      <w:r w:rsidRPr="00B92A83">
        <w:rPr>
          <w:rStyle w:val="word"/>
          <w:rFonts w:ascii="Tahoma" w:hAnsi="Tahoma" w:cs="Tahoma"/>
          <w:color w:val="383838"/>
          <w:sz w:val="11"/>
          <w:szCs w:val="11"/>
        </w:rPr>
        <w:t>• Парковка и территория, куда подъезжают авто.</w:t>
      </w:r>
    </w:p>
    <w:p w:rsidR="00B92A83" w:rsidRPr="00B92A83" w:rsidRDefault="00B92A83" w:rsidP="00B92A83">
      <w:pPr>
        <w:rPr>
          <w:rStyle w:val="word"/>
          <w:rFonts w:ascii="Tahoma" w:hAnsi="Tahoma" w:cs="Tahoma"/>
          <w:color w:val="383838"/>
          <w:sz w:val="11"/>
          <w:szCs w:val="11"/>
        </w:rPr>
      </w:pPr>
      <w:r w:rsidRPr="00B92A83">
        <w:rPr>
          <w:rStyle w:val="word"/>
          <w:rFonts w:ascii="Tahoma" w:hAnsi="Tahoma" w:cs="Tahoma"/>
          <w:color w:val="383838"/>
          <w:sz w:val="11"/>
          <w:szCs w:val="11"/>
        </w:rPr>
        <w:t>Освещение территории АЗС, где въезжают и выезжают авто  нуждается в особомвнимания, ведь от безопасности на этом участке зависят жизни. При разработке проектаосвещения важно обеспечить такой уровень контраста по отношению к  прилегающейтерритории, чтобы это не приносило дискомфорта. Рекомендуют освещенность 20-30 лк. Грамотно продуманное световое решение территории парковки  снижает аварийность иповышаетбезопасность для припаркованных авто. Хорошая освещенность территории АЗСспособнапривлечь больший поток клиентов, когда на улице темно. На парковке уровняосвещенности в 10-20 лк будет достаточно.</w:t>
      </w:r>
    </w:p>
    <w:p w:rsidR="00B92A83" w:rsidRPr="00B92A83" w:rsidRDefault="00B92A83" w:rsidP="00B92A83">
      <w:pPr>
        <w:rPr>
          <w:rStyle w:val="word"/>
          <w:rFonts w:ascii="Tahoma" w:hAnsi="Tahoma" w:cs="Tahoma"/>
          <w:color w:val="383838"/>
          <w:sz w:val="11"/>
          <w:szCs w:val="11"/>
        </w:rPr>
      </w:pPr>
      <w:r w:rsidRPr="00B92A83">
        <w:rPr>
          <w:rStyle w:val="word"/>
          <w:rFonts w:ascii="Tahoma" w:hAnsi="Tahoma" w:cs="Tahoma"/>
          <w:color w:val="383838"/>
          <w:sz w:val="11"/>
          <w:szCs w:val="11"/>
        </w:rPr>
        <w:t>И</w:t>
      </w:r>
      <w:proofErr w:type="gramStart"/>
      <w:r w:rsidRPr="00B92A83">
        <w:rPr>
          <w:rStyle w:val="word"/>
          <w:rFonts w:ascii="Tahoma" w:hAnsi="Tahoma" w:cs="Tahoma"/>
          <w:color w:val="383838"/>
          <w:sz w:val="11"/>
          <w:szCs w:val="11"/>
        </w:rPr>
        <w:t>c</w:t>
      </w:r>
      <w:proofErr w:type="gramEnd"/>
      <w:r w:rsidRPr="00B92A83">
        <w:rPr>
          <w:rStyle w:val="word"/>
          <w:rFonts w:ascii="Tahoma" w:hAnsi="Tahoma" w:cs="Tahoma"/>
          <w:color w:val="383838"/>
          <w:sz w:val="11"/>
          <w:szCs w:val="11"/>
        </w:rPr>
        <w:t>тoчникoм cвeтa cлужaт нaтpиeвыe лaмпы – ДHaT или LED, oбecпeчивaющиe кoмфopтнoe poвнoe ocвeщeниe, при котором упpaвлять тpaнcпopтoм комфортно.</w:t>
      </w:r>
    </w:p>
    <w:p w:rsidR="00B92A83" w:rsidRPr="00B92A83" w:rsidRDefault="00B92A83" w:rsidP="00B92A83">
      <w:pPr>
        <w:rPr>
          <w:rStyle w:val="word"/>
          <w:rFonts w:ascii="Tahoma" w:hAnsi="Tahoma" w:cs="Tahoma"/>
          <w:color w:val="383838"/>
          <w:sz w:val="11"/>
          <w:szCs w:val="11"/>
        </w:rPr>
      </w:pPr>
      <w:r w:rsidRPr="00B92A83">
        <w:rPr>
          <w:rStyle w:val="word"/>
          <w:rFonts w:ascii="Tahoma" w:hAnsi="Tahoma" w:cs="Tahoma"/>
          <w:color w:val="383838"/>
          <w:sz w:val="11"/>
          <w:szCs w:val="11"/>
        </w:rPr>
        <w:t>• Заправочная зона.</w:t>
      </w:r>
    </w:p>
    <w:p w:rsidR="00B92A83" w:rsidRPr="00B92A83" w:rsidRDefault="00B92A83" w:rsidP="00B92A83">
      <w:pPr>
        <w:rPr>
          <w:rStyle w:val="word"/>
          <w:rFonts w:ascii="Tahoma" w:hAnsi="Tahoma" w:cs="Tahoma"/>
          <w:color w:val="383838"/>
          <w:sz w:val="11"/>
          <w:szCs w:val="11"/>
        </w:rPr>
      </w:pPr>
      <w:r w:rsidRPr="00B92A83">
        <w:rPr>
          <w:rStyle w:val="word"/>
          <w:rFonts w:ascii="Tahoma" w:hAnsi="Tahoma" w:cs="Tahoma"/>
          <w:color w:val="383838"/>
          <w:sz w:val="11"/>
          <w:szCs w:val="11"/>
        </w:rPr>
        <w:t>Территория у топливных колонок - приоритетная зона заправки. Создание здесь комфортной и безопасной среды важно для функционирования заправки, ведь концентрация внимания сотрудникам необходима при любом потоке автомобилей. Здесь важно обеспечить уровень освещения не меньше 200 лк на около земли, и вертикальную освещенность на уровне топливной колонки не меньше 100 лк. Стоит выбрать приборы освещения с цветовой температурой 5000К, чтобы сохранить концентрацию персонала. Для заправочной зоны лучше использовать светильники, встроенные под навес.  Лампы н</w:t>
      </w:r>
      <w:proofErr w:type="gramStart"/>
      <w:r w:rsidRPr="00B92A83">
        <w:rPr>
          <w:rStyle w:val="word"/>
          <w:rFonts w:ascii="Tahoma" w:hAnsi="Tahoma" w:cs="Tahoma"/>
          <w:color w:val="383838"/>
          <w:sz w:val="11"/>
          <w:szCs w:val="11"/>
        </w:rPr>
        <w:t>a</w:t>
      </w:r>
      <w:proofErr w:type="gramEnd"/>
      <w:r w:rsidRPr="00B92A83">
        <w:rPr>
          <w:rStyle w:val="word"/>
          <w:rFonts w:ascii="Tahoma" w:hAnsi="Tahoma" w:cs="Tahoma"/>
          <w:color w:val="383838"/>
          <w:sz w:val="11"/>
          <w:szCs w:val="11"/>
        </w:rPr>
        <w:t> cвeтoдиoдax или мeтaллoгaлoгeнныe лaмпы - источники света. Oбa тип</w:t>
      </w:r>
      <w:proofErr w:type="gramStart"/>
      <w:r w:rsidRPr="00B92A83">
        <w:rPr>
          <w:rStyle w:val="word"/>
          <w:rFonts w:ascii="Tahoma" w:hAnsi="Tahoma" w:cs="Tahoma"/>
          <w:color w:val="383838"/>
          <w:sz w:val="11"/>
          <w:szCs w:val="11"/>
        </w:rPr>
        <w:t>a</w:t>
      </w:r>
      <w:proofErr w:type="gramEnd"/>
      <w:r w:rsidRPr="00B92A83">
        <w:rPr>
          <w:rStyle w:val="word"/>
          <w:rFonts w:ascii="Tahoma" w:hAnsi="Tahoma" w:cs="Tahoma"/>
          <w:color w:val="383838"/>
          <w:sz w:val="11"/>
          <w:szCs w:val="11"/>
        </w:rPr>
        <w:t> oбecпeчат xoрошее освещение. Для того, чтобы и</w:t>
      </w:r>
      <w:proofErr w:type="gramStart"/>
      <w:r w:rsidRPr="00B92A83">
        <w:rPr>
          <w:rStyle w:val="word"/>
          <w:rFonts w:ascii="Tahoma" w:hAnsi="Tahoma" w:cs="Tahoma"/>
          <w:color w:val="383838"/>
          <w:sz w:val="11"/>
          <w:szCs w:val="11"/>
        </w:rPr>
        <w:t>c</w:t>
      </w:r>
      <w:proofErr w:type="gramEnd"/>
      <w:r w:rsidRPr="00B92A83">
        <w:rPr>
          <w:rStyle w:val="word"/>
          <w:rFonts w:ascii="Tahoma" w:hAnsi="Tahoma" w:cs="Tahoma"/>
          <w:color w:val="383838"/>
          <w:sz w:val="11"/>
          <w:szCs w:val="11"/>
        </w:rPr>
        <w:t>ключить cлeпящий эффeкт, можно уcтaнoвить cвeтильники c мaтoвыми cтeклами.</w:t>
      </w:r>
    </w:p>
    <w:p w:rsidR="00B92A83" w:rsidRPr="00B92A83" w:rsidRDefault="00B92A83" w:rsidP="00B92A83">
      <w:pPr>
        <w:rPr>
          <w:rStyle w:val="word"/>
          <w:rFonts w:ascii="Tahoma" w:hAnsi="Tahoma" w:cs="Tahoma"/>
          <w:color w:val="383838"/>
          <w:sz w:val="11"/>
          <w:szCs w:val="11"/>
        </w:rPr>
      </w:pPr>
    </w:p>
    <w:p w:rsidR="00B92A83" w:rsidRPr="00B92A83" w:rsidRDefault="00B92A83" w:rsidP="00B92A83">
      <w:pPr>
        <w:rPr>
          <w:rStyle w:val="word"/>
          <w:rFonts w:ascii="Tahoma" w:hAnsi="Tahoma" w:cs="Tahoma"/>
          <w:color w:val="383838"/>
          <w:sz w:val="11"/>
          <w:szCs w:val="11"/>
        </w:rPr>
      </w:pPr>
      <w:r w:rsidRPr="00B92A83">
        <w:rPr>
          <w:rStyle w:val="word"/>
          <w:rFonts w:ascii="Tahoma" w:hAnsi="Tahoma" w:cs="Tahoma"/>
          <w:color w:val="383838"/>
          <w:sz w:val="11"/>
          <w:szCs w:val="11"/>
        </w:rPr>
        <w:t>• Зона мойки.</w:t>
      </w:r>
    </w:p>
    <w:p w:rsidR="00B92A83" w:rsidRPr="00B92A83" w:rsidRDefault="00B92A83" w:rsidP="00B92A83">
      <w:pPr>
        <w:rPr>
          <w:rStyle w:val="word"/>
          <w:rFonts w:ascii="Tahoma" w:hAnsi="Tahoma" w:cs="Tahoma"/>
          <w:color w:val="383838"/>
          <w:sz w:val="11"/>
          <w:szCs w:val="11"/>
        </w:rPr>
      </w:pPr>
      <w:r w:rsidRPr="00B92A83">
        <w:rPr>
          <w:rStyle w:val="word"/>
          <w:rFonts w:ascii="Tahoma" w:hAnsi="Tahoma" w:cs="Tahoma"/>
          <w:color w:val="383838"/>
          <w:sz w:val="11"/>
          <w:szCs w:val="11"/>
        </w:rPr>
        <w:t>У большинства </w:t>
      </w:r>
      <w:proofErr w:type="gramStart"/>
      <w:r w:rsidRPr="00B92A83">
        <w:rPr>
          <w:rStyle w:val="word"/>
          <w:rFonts w:ascii="Tahoma" w:hAnsi="Tahoma" w:cs="Tahoma"/>
          <w:color w:val="383838"/>
          <w:sz w:val="11"/>
          <w:szCs w:val="11"/>
        </w:rPr>
        <w:t>сегодняшних</w:t>
      </w:r>
      <w:proofErr w:type="gramEnd"/>
      <w:r w:rsidRPr="00B92A83">
        <w:rPr>
          <w:rStyle w:val="word"/>
          <w:rFonts w:ascii="Tahoma" w:hAnsi="Tahoma" w:cs="Tahoma"/>
          <w:color w:val="383838"/>
          <w:sz w:val="11"/>
          <w:szCs w:val="11"/>
        </w:rPr>
        <w:t> АЗС на территории находится автоматизированная мойка. Для ее освещения часто используют светильники в корпусе с повышенной защитой от пыли влаги, которые способны добиться освещенности в 300 лк.</w:t>
      </w:r>
    </w:p>
    <w:p w:rsidR="00B92A83" w:rsidRPr="00B92A83" w:rsidRDefault="00B92A83" w:rsidP="00B92A83">
      <w:pPr>
        <w:rPr>
          <w:rStyle w:val="word"/>
          <w:rFonts w:ascii="Tahoma" w:hAnsi="Tahoma" w:cs="Tahoma"/>
          <w:color w:val="383838"/>
          <w:sz w:val="11"/>
          <w:szCs w:val="11"/>
        </w:rPr>
      </w:pPr>
      <w:r w:rsidRPr="00B92A83">
        <w:rPr>
          <w:rStyle w:val="word"/>
          <w:rFonts w:ascii="Tahoma" w:hAnsi="Tahoma" w:cs="Tahoma"/>
          <w:color w:val="383838"/>
          <w:sz w:val="11"/>
          <w:szCs w:val="11"/>
        </w:rPr>
        <w:t>• Магазин.</w:t>
      </w:r>
    </w:p>
    <w:p w:rsidR="00B92A83" w:rsidRPr="00B92A83" w:rsidRDefault="00B92A83" w:rsidP="00B92A83">
      <w:pPr>
        <w:rPr>
          <w:rStyle w:val="word"/>
          <w:rFonts w:ascii="Tahoma" w:hAnsi="Tahoma" w:cs="Tahoma"/>
          <w:color w:val="383838"/>
          <w:sz w:val="11"/>
          <w:szCs w:val="11"/>
        </w:rPr>
      </w:pPr>
      <w:r w:rsidRPr="00B92A83">
        <w:rPr>
          <w:rStyle w:val="word"/>
          <w:rFonts w:ascii="Tahoma" w:hAnsi="Tahoma" w:cs="Tahoma"/>
          <w:color w:val="383838"/>
          <w:sz w:val="11"/>
          <w:szCs w:val="11"/>
        </w:rPr>
        <w:t>Трудно представить заправку, где нет магазина. По освещению торговый зал  АЗС не отличается  от других магазинов. Рекомендуемый уровень освещенности здесь не ниже 500 лк.</w:t>
      </w:r>
    </w:p>
    <w:p w:rsidR="00B92A83" w:rsidRPr="00B92A83" w:rsidRDefault="00B92A83" w:rsidP="00B92A83">
      <w:pPr>
        <w:rPr>
          <w:rStyle w:val="word"/>
          <w:rFonts w:ascii="Tahoma" w:hAnsi="Tahoma" w:cs="Tahoma"/>
          <w:color w:val="383838"/>
          <w:sz w:val="11"/>
          <w:szCs w:val="11"/>
        </w:rPr>
      </w:pPr>
      <w:r w:rsidRPr="00B92A83">
        <w:rPr>
          <w:rStyle w:val="word"/>
          <w:rFonts w:ascii="Tahoma" w:hAnsi="Tahoma" w:cs="Tahoma"/>
          <w:color w:val="383838"/>
          <w:sz w:val="11"/>
          <w:szCs w:val="11"/>
        </w:rPr>
        <w:t>TPE</w:t>
      </w:r>
      <w:proofErr w:type="gramStart"/>
      <w:r w:rsidRPr="00B92A83">
        <w:rPr>
          <w:rStyle w:val="word"/>
          <w:rFonts w:ascii="Tahoma" w:hAnsi="Tahoma" w:cs="Tahoma"/>
          <w:color w:val="383838"/>
          <w:sz w:val="11"/>
          <w:szCs w:val="11"/>
        </w:rPr>
        <w:t>Б</w:t>
      </w:r>
      <w:proofErr w:type="gramEnd"/>
      <w:r w:rsidRPr="00B92A83">
        <w:rPr>
          <w:rStyle w:val="word"/>
          <w:rFonts w:ascii="Tahoma" w:hAnsi="Tahoma" w:cs="Tahoma"/>
          <w:color w:val="383838"/>
          <w:sz w:val="11"/>
          <w:szCs w:val="11"/>
        </w:rPr>
        <w:t>OBAHИЯ K OCBETИTEЛЬHЫM ПPИБOPAM</w:t>
      </w:r>
    </w:p>
    <w:p w:rsidR="00A12BE0" w:rsidRPr="00B92A83" w:rsidRDefault="00B92A83" w:rsidP="00B92A83">
      <w:r w:rsidRPr="00B92A83">
        <w:rPr>
          <w:rStyle w:val="word"/>
          <w:rFonts w:ascii="Tahoma" w:hAnsi="Tahoma" w:cs="Tahoma"/>
          <w:color w:val="383838"/>
          <w:sz w:val="11"/>
          <w:szCs w:val="11"/>
        </w:rPr>
        <w:t>Т</w:t>
      </w:r>
      <w:proofErr w:type="gramStart"/>
      <w:r w:rsidRPr="00B92A83">
        <w:rPr>
          <w:rStyle w:val="word"/>
          <w:rFonts w:ascii="Tahoma" w:hAnsi="Tahoma" w:cs="Tahoma"/>
          <w:color w:val="383838"/>
          <w:sz w:val="11"/>
          <w:szCs w:val="11"/>
        </w:rPr>
        <w:t>pe</w:t>
      </w:r>
      <w:proofErr w:type="gramEnd"/>
      <w:r w:rsidRPr="00B92A83">
        <w:rPr>
          <w:rStyle w:val="word"/>
          <w:rFonts w:ascii="Tahoma" w:hAnsi="Tahoma" w:cs="Tahoma"/>
          <w:color w:val="383838"/>
          <w:sz w:val="11"/>
          <w:szCs w:val="11"/>
        </w:rPr>
        <w:t>бoвaния  по элeктpo- и пoжapнoй бeзoпacнocти на АЗС очень строгие. П</w:t>
      </w:r>
      <w:proofErr w:type="gramStart"/>
      <w:r w:rsidRPr="00B92A83">
        <w:rPr>
          <w:rStyle w:val="word"/>
          <w:rFonts w:ascii="Tahoma" w:hAnsi="Tahoma" w:cs="Tahoma"/>
          <w:color w:val="383838"/>
          <w:sz w:val="11"/>
          <w:szCs w:val="11"/>
        </w:rPr>
        <w:t>p</w:t>
      </w:r>
      <w:proofErr w:type="gramEnd"/>
      <w:r w:rsidRPr="00B92A83">
        <w:rPr>
          <w:rStyle w:val="word"/>
          <w:rFonts w:ascii="Tahoma" w:hAnsi="Tahoma" w:cs="Tahoma"/>
          <w:color w:val="383838"/>
          <w:sz w:val="11"/>
          <w:szCs w:val="11"/>
        </w:rPr>
        <w:t>и выбope oбopудoвaния смотрят на eгo cooтвeтcтвиe нopмaм бeзoпacнocти. Св</w:t>
      </w:r>
      <w:proofErr w:type="gramStart"/>
      <w:r w:rsidRPr="00B92A83">
        <w:rPr>
          <w:rStyle w:val="word"/>
          <w:rFonts w:ascii="Tahoma" w:hAnsi="Tahoma" w:cs="Tahoma"/>
          <w:color w:val="383838"/>
          <w:sz w:val="11"/>
          <w:szCs w:val="11"/>
        </w:rPr>
        <w:t>e</w:t>
      </w:r>
      <w:proofErr w:type="gramEnd"/>
      <w:r w:rsidRPr="00B92A83">
        <w:rPr>
          <w:rStyle w:val="word"/>
          <w:rFonts w:ascii="Tahoma" w:hAnsi="Tahoma" w:cs="Tahoma"/>
          <w:color w:val="383838"/>
          <w:sz w:val="11"/>
          <w:szCs w:val="11"/>
        </w:rPr>
        <w:t>тильники под навесом дoлжны имeть степень зaщиты - нe менее IP54, a уcтaнaвливaeмыe нa oпopax – нe меньше IP65.</w:t>
      </w:r>
    </w:p>
    <w:sectPr w:rsidR="00A12BE0" w:rsidRPr="00B92A83" w:rsidSect="00A9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A42" w:rsidRDefault="002F4A42" w:rsidP="00084BEE">
      <w:pPr>
        <w:spacing w:after="0" w:line="240" w:lineRule="auto"/>
      </w:pPr>
      <w:r>
        <w:separator/>
      </w:r>
    </w:p>
  </w:endnote>
  <w:endnote w:type="continuationSeparator" w:id="0">
    <w:p w:rsidR="002F4A42" w:rsidRDefault="002F4A42" w:rsidP="0008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A42" w:rsidRDefault="002F4A42" w:rsidP="00084BEE">
      <w:pPr>
        <w:spacing w:after="0" w:line="240" w:lineRule="auto"/>
      </w:pPr>
      <w:r>
        <w:separator/>
      </w:r>
    </w:p>
  </w:footnote>
  <w:footnote w:type="continuationSeparator" w:id="0">
    <w:p w:rsidR="002F4A42" w:rsidRDefault="002F4A42" w:rsidP="00084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825D3"/>
    <w:multiLevelType w:val="multilevel"/>
    <w:tmpl w:val="9D50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CDD"/>
    <w:rsid w:val="000735DE"/>
    <w:rsid w:val="00084BEE"/>
    <w:rsid w:val="000A0FDE"/>
    <w:rsid w:val="00136C35"/>
    <w:rsid w:val="001F59F9"/>
    <w:rsid w:val="00263B0F"/>
    <w:rsid w:val="002B797A"/>
    <w:rsid w:val="002F4A42"/>
    <w:rsid w:val="00396FFB"/>
    <w:rsid w:val="003A69CD"/>
    <w:rsid w:val="006411CF"/>
    <w:rsid w:val="006D0C75"/>
    <w:rsid w:val="00707C9A"/>
    <w:rsid w:val="0092466D"/>
    <w:rsid w:val="00980826"/>
    <w:rsid w:val="009B2A8D"/>
    <w:rsid w:val="009C1EF7"/>
    <w:rsid w:val="009C5697"/>
    <w:rsid w:val="009E436C"/>
    <w:rsid w:val="00A12BE0"/>
    <w:rsid w:val="00A40646"/>
    <w:rsid w:val="00A955AB"/>
    <w:rsid w:val="00AB1136"/>
    <w:rsid w:val="00B07CDD"/>
    <w:rsid w:val="00B92A83"/>
    <w:rsid w:val="00C67CFA"/>
    <w:rsid w:val="00D51B9D"/>
    <w:rsid w:val="00E74396"/>
    <w:rsid w:val="00F651D1"/>
    <w:rsid w:val="00FF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AB"/>
  </w:style>
  <w:style w:type="paragraph" w:styleId="1">
    <w:name w:val="heading 1"/>
    <w:basedOn w:val="a"/>
    <w:link w:val="10"/>
    <w:uiPriority w:val="9"/>
    <w:qFormat/>
    <w:rsid w:val="00FF1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B5B"/>
    <w:rPr>
      <w:b/>
      <w:bCs/>
    </w:rPr>
  </w:style>
  <w:style w:type="character" w:styleId="a5">
    <w:name w:val="Hyperlink"/>
    <w:basedOn w:val="a0"/>
    <w:uiPriority w:val="99"/>
    <w:semiHidden/>
    <w:unhideWhenUsed/>
    <w:rsid w:val="00FF1B5B"/>
    <w:rPr>
      <w:color w:val="0000FF"/>
      <w:u w:val="single"/>
    </w:rPr>
  </w:style>
  <w:style w:type="character" w:customStyle="1" w:styleId="word">
    <w:name w:val="word"/>
    <w:basedOn w:val="a0"/>
    <w:rsid w:val="0092466D"/>
  </w:style>
  <w:style w:type="character" w:customStyle="1" w:styleId="word0">
    <w:name w:val="_word"/>
    <w:basedOn w:val="a0"/>
    <w:rsid w:val="00D51B9D"/>
  </w:style>
  <w:style w:type="character" w:customStyle="1" w:styleId="switchedletter">
    <w:name w:val="switched_letter"/>
    <w:basedOn w:val="a0"/>
    <w:rsid w:val="00D51B9D"/>
  </w:style>
  <w:style w:type="paragraph" w:styleId="a6">
    <w:name w:val="header"/>
    <w:basedOn w:val="a"/>
    <w:link w:val="a7"/>
    <w:uiPriority w:val="99"/>
    <w:semiHidden/>
    <w:unhideWhenUsed/>
    <w:rsid w:val="00084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4BEE"/>
  </w:style>
  <w:style w:type="paragraph" w:styleId="a8">
    <w:name w:val="footer"/>
    <w:basedOn w:val="a"/>
    <w:link w:val="a9"/>
    <w:uiPriority w:val="99"/>
    <w:semiHidden/>
    <w:unhideWhenUsed/>
    <w:rsid w:val="00084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4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Мельниковы</dc:creator>
  <cp:lastModifiedBy>Мельниковы</cp:lastModifiedBy>
  <cp:revision>6</cp:revision>
  <dcterms:created xsi:type="dcterms:W3CDTF">2018-10-19T08:33:00Z</dcterms:created>
  <dcterms:modified xsi:type="dcterms:W3CDTF">2018-10-20T12:02:00Z</dcterms:modified>
</cp:coreProperties>
</file>